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B0" w:rsidRDefault="00DE2AB0" w:rsidP="000C71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</w:p>
    <w:p w:rsidR="00EB4409" w:rsidRDefault="00EB4409" w:rsidP="000C71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</w:p>
    <w:p w:rsidR="00EB4409" w:rsidRDefault="00EB4409" w:rsidP="00EB4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Долевое строительство: новые механизмы защиты покупателей жилья</w:t>
      </w:r>
    </w:p>
    <w:p w:rsidR="00EB4409" w:rsidRPr="00332F59" w:rsidRDefault="00EB4409" w:rsidP="000C717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62626"/>
          <w:sz w:val="28"/>
          <w:szCs w:val="28"/>
        </w:rPr>
      </w:pPr>
    </w:p>
    <w:p w:rsidR="000C717F" w:rsidRPr="00332F59" w:rsidRDefault="000C717F" w:rsidP="0048662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262626"/>
          <w:sz w:val="28"/>
          <w:szCs w:val="28"/>
        </w:rPr>
        <w:t>Изменения в</w:t>
      </w:r>
      <w:r w:rsidR="00B022CA" w:rsidRPr="00332F59">
        <w:rPr>
          <w:color w:val="262626"/>
          <w:sz w:val="28"/>
          <w:szCs w:val="28"/>
        </w:rPr>
        <w:t xml:space="preserve"> </w:t>
      </w:r>
      <w:r w:rsidRPr="00332F59">
        <w:rPr>
          <w:color w:val="262626"/>
          <w:sz w:val="28"/>
          <w:szCs w:val="28"/>
        </w:rPr>
        <w:t>Федеральный закон от 30.12.2004 № 214-ФЗ "Об участии в долевом строительстве многоквартирных домов и иных объектов недвижимости и о внесении изменений в некоторые законодател</w:t>
      </w:r>
      <w:r w:rsidR="00B022CA" w:rsidRPr="00332F59">
        <w:rPr>
          <w:color w:val="262626"/>
          <w:sz w:val="28"/>
          <w:szCs w:val="28"/>
        </w:rPr>
        <w:t xml:space="preserve">ьные акты Российской Федерации" (далее – Закон о долевом строительстве) </w:t>
      </w:r>
      <w:r w:rsidRPr="00332F59">
        <w:rPr>
          <w:color w:val="262626"/>
          <w:sz w:val="28"/>
          <w:szCs w:val="28"/>
        </w:rPr>
        <w:t>вносятся почти столько же времени, сколько существует сам</w:t>
      </w:r>
      <w:r w:rsidR="00435946" w:rsidRPr="00332F59">
        <w:rPr>
          <w:color w:val="262626"/>
          <w:sz w:val="28"/>
          <w:szCs w:val="28"/>
        </w:rPr>
        <w:t xml:space="preserve"> Закон</w:t>
      </w:r>
      <w:r w:rsidRPr="00332F59">
        <w:rPr>
          <w:color w:val="262626"/>
          <w:sz w:val="28"/>
          <w:szCs w:val="28"/>
        </w:rPr>
        <w:t xml:space="preserve">, –  с 2005 года. Причина появления  очередных изменений </w:t>
      </w:r>
      <w:r w:rsidR="0048662B" w:rsidRPr="00332F59">
        <w:rPr>
          <w:color w:val="262626"/>
          <w:sz w:val="28"/>
          <w:szCs w:val="28"/>
        </w:rPr>
        <w:t>–</w:t>
      </w:r>
      <w:r w:rsidRPr="00332F59">
        <w:rPr>
          <w:color w:val="262626"/>
          <w:sz w:val="28"/>
          <w:szCs w:val="28"/>
        </w:rPr>
        <w:t xml:space="preserve"> попытка защитить покупателей жилья, усилить юридическую защиту прав участников долевого строительства. В сложных экономических условиях возрастает риск появления недостроенных объектов, поэтому</w:t>
      </w:r>
      <w:r w:rsidR="0048662B" w:rsidRPr="00332F59">
        <w:rPr>
          <w:color w:val="262626"/>
          <w:sz w:val="28"/>
          <w:szCs w:val="28"/>
        </w:rPr>
        <w:t xml:space="preserve"> </w:t>
      </w:r>
      <w:r w:rsidRPr="00332F59">
        <w:rPr>
          <w:color w:val="262626"/>
          <w:sz w:val="28"/>
          <w:szCs w:val="28"/>
        </w:rPr>
        <w:t>необходимо создать новые механизмы защиты инвесторов.</w:t>
      </w:r>
    </w:p>
    <w:p w:rsidR="000C717F" w:rsidRPr="00332F59" w:rsidRDefault="0083392B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262626"/>
          <w:sz w:val="28"/>
          <w:szCs w:val="28"/>
        </w:rPr>
        <w:t>Закон о</w:t>
      </w:r>
      <w:r w:rsidR="000C717F" w:rsidRPr="00332F59">
        <w:rPr>
          <w:color w:val="262626"/>
          <w:sz w:val="28"/>
          <w:szCs w:val="28"/>
        </w:rPr>
        <w:t xml:space="preserve"> долевом стро</w:t>
      </w:r>
      <w:r w:rsidRPr="00332F59">
        <w:rPr>
          <w:color w:val="262626"/>
          <w:sz w:val="28"/>
          <w:szCs w:val="28"/>
        </w:rPr>
        <w:t>ительстве</w:t>
      </w:r>
      <w:r w:rsidR="000C717F" w:rsidRPr="00332F59">
        <w:rPr>
          <w:color w:val="262626"/>
          <w:sz w:val="28"/>
          <w:szCs w:val="28"/>
        </w:rPr>
        <w:t xml:space="preserve"> в своей изначальной редакции не смог предоставить дольщикам абсолютной гарантии получения жилья либо возвращения вложенных средств. Не удалось изменить ситуацию и с принятием последних нововведений в 2014 году, которыми устанавливались более жесткие требования к страховым компаниям, выдававшим гарантии застройщикам. На сегодняшний день десятки домов остаются недостроенными, список "обманутых дольщиков" сокращается медленно. На первичном рынке жилья по-прежнему многое зависит от самого покупателя, от его способности внимательно подойти к выбору застройщика, собрать информацию и провести необходимую проверку.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262626"/>
          <w:sz w:val="28"/>
          <w:szCs w:val="28"/>
        </w:rPr>
        <w:t>Последние изменения законодательства направлены на комплексную защиту интересов покупателей, они отражают общую тенденцию снизить риски участников долевого строительства. По сути, нынешн</w:t>
      </w:r>
      <w:r w:rsidR="00133081" w:rsidRPr="00332F59">
        <w:rPr>
          <w:color w:val="262626"/>
          <w:sz w:val="28"/>
          <w:szCs w:val="28"/>
        </w:rPr>
        <w:t>ие поправки - это реформа Закона о долевом строительстве</w:t>
      </w:r>
      <w:r w:rsidRPr="00332F59">
        <w:rPr>
          <w:color w:val="262626"/>
          <w:sz w:val="28"/>
          <w:szCs w:val="28"/>
        </w:rPr>
        <w:t>. Изменения внесены почти в каждую статью существующег</w:t>
      </w:r>
      <w:r w:rsidR="00133081" w:rsidRPr="00332F59">
        <w:rPr>
          <w:color w:val="262626"/>
          <w:sz w:val="28"/>
          <w:szCs w:val="28"/>
        </w:rPr>
        <w:t xml:space="preserve">о закона: в </w:t>
      </w:r>
      <w:r w:rsidRPr="00332F59">
        <w:rPr>
          <w:color w:val="262626"/>
          <w:sz w:val="28"/>
          <w:szCs w:val="28"/>
        </w:rPr>
        <w:t>не</w:t>
      </w:r>
      <w:r w:rsidR="00133081" w:rsidRPr="00332F59">
        <w:rPr>
          <w:color w:val="262626"/>
          <w:sz w:val="28"/>
          <w:szCs w:val="28"/>
        </w:rPr>
        <w:t>м</w:t>
      </w:r>
      <w:r w:rsidRPr="00332F59">
        <w:rPr>
          <w:color w:val="262626"/>
          <w:sz w:val="28"/>
          <w:szCs w:val="28"/>
        </w:rPr>
        <w:t xml:space="preserve"> устанавливаются требования к информационной открытости застройщика, к финансовой устойчивости строительной компании, вводится дополнительный механизм финансирования строительства, а также предусмотрено создание компенсационного фонда, из которого обманутые дольщики смогут получить средства для достройки дома.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464646"/>
          <w:sz w:val="28"/>
          <w:szCs w:val="28"/>
        </w:rPr>
        <w:t>Самой важной новацией стало установление минимального размера уставного капитала компании-застройщика. Такая мера призвана убрать неустойчивых в финансовом плане застройщиков. Теперь минимальный размер уставного кап</w:t>
      </w:r>
      <w:r w:rsidR="005E4D17" w:rsidRPr="00332F59">
        <w:rPr>
          <w:color w:val="464646"/>
          <w:sz w:val="28"/>
          <w:szCs w:val="28"/>
        </w:rPr>
        <w:t>итала должен составлять около 4 процентов</w:t>
      </w:r>
      <w:r w:rsidRPr="00332F59">
        <w:rPr>
          <w:color w:val="464646"/>
          <w:sz w:val="28"/>
          <w:szCs w:val="28"/>
        </w:rPr>
        <w:t xml:space="preserve"> от стоимости строящегося объекта; если капитал меньше, то застройщик не может привлекать для строительства деньги граждан. </w:t>
      </w:r>
      <w:r w:rsidRPr="00332F59">
        <w:rPr>
          <w:color w:val="3D3A67"/>
          <w:sz w:val="28"/>
          <w:szCs w:val="28"/>
          <w:shd w:val="clear" w:color="auto" w:fill="FFFFFF"/>
        </w:rPr>
        <w:t>Так что теперь фирмы, которые имеют чисто формальный уставной капитал, составляющий смехотворную сумму в 10000 рублей, вообще не смогут приступить к возведению жилых домов.</w:t>
      </w:r>
      <w:r w:rsidRPr="00332F59">
        <w:rPr>
          <w:color w:val="464646"/>
          <w:sz w:val="28"/>
          <w:szCs w:val="28"/>
        </w:rPr>
        <w:t xml:space="preserve"> </w:t>
      </w:r>
      <w:r w:rsidRPr="00332F59">
        <w:rPr>
          <w:color w:val="262626"/>
          <w:sz w:val="28"/>
          <w:szCs w:val="28"/>
        </w:rPr>
        <w:t xml:space="preserve">Ожидается, что это позволит освободить рынок от компаний-однодневок, не способных обеспечить инвесторам гарантии </w:t>
      </w:r>
      <w:r w:rsidRPr="00332F59">
        <w:rPr>
          <w:color w:val="262626"/>
          <w:sz w:val="28"/>
          <w:szCs w:val="28"/>
        </w:rPr>
        <w:lastRenderedPageBreak/>
        <w:t>возвращения вложенных средств. Требования о минимальном размере уставного капитала будут предъ</w:t>
      </w:r>
      <w:r w:rsidR="005E4D17" w:rsidRPr="00332F59">
        <w:rPr>
          <w:color w:val="262626"/>
          <w:sz w:val="28"/>
          <w:szCs w:val="28"/>
        </w:rPr>
        <w:t>являться к застройщикам с 1 июля</w:t>
      </w:r>
      <w:r w:rsidRPr="00332F59">
        <w:rPr>
          <w:color w:val="262626"/>
          <w:sz w:val="28"/>
          <w:szCs w:val="28"/>
        </w:rPr>
        <w:t>2017</w:t>
      </w:r>
      <w:r w:rsidR="005E4D17" w:rsidRPr="00332F59">
        <w:rPr>
          <w:color w:val="262626"/>
          <w:sz w:val="28"/>
          <w:szCs w:val="28"/>
        </w:rPr>
        <w:t xml:space="preserve"> года</w:t>
      </w:r>
      <w:r w:rsidRPr="00332F59">
        <w:rPr>
          <w:color w:val="262626"/>
          <w:sz w:val="28"/>
          <w:szCs w:val="28"/>
        </w:rPr>
        <w:t>.</w:t>
      </w:r>
    </w:p>
    <w:p w:rsidR="000C717F" w:rsidRPr="00332F59" w:rsidRDefault="000C717F" w:rsidP="002065E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262626"/>
          <w:sz w:val="28"/>
          <w:szCs w:val="28"/>
        </w:rPr>
        <w:t>Застройщик не может привлекать деньги дольщиков, если в отношении него начата процедура банкротства или принято решение о ликвидации. Если строительная фирма значится в реестре недобросовестных подрядчиков, если компания не уплатила налоги или имеет задолженность по другим платежам в бюджет. Не позволят привлекать средства дольщиков строительной фирме, директор и главный бухгалтер</w:t>
      </w:r>
      <w:r w:rsidR="002065E5" w:rsidRPr="00332F59">
        <w:rPr>
          <w:color w:val="262626"/>
          <w:sz w:val="28"/>
          <w:szCs w:val="28"/>
        </w:rPr>
        <w:t xml:space="preserve"> </w:t>
      </w:r>
      <w:r w:rsidRPr="00332F59">
        <w:rPr>
          <w:color w:val="262626"/>
          <w:sz w:val="28"/>
          <w:szCs w:val="28"/>
        </w:rPr>
        <w:t xml:space="preserve"> которой имеют судимость за экономические преступления.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262626"/>
          <w:sz w:val="28"/>
          <w:szCs w:val="28"/>
        </w:rPr>
        <w:t>Существенным изменениям подверглись требования к размещению застройщиком информации о своей деятельности в сети Интернет.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</w:rPr>
      </w:pPr>
      <w:r w:rsidRPr="00332F59">
        <w:rPr>
          <w:color w:val="3D3A67"/>
          <w:sz w:val="28"/>
          <w:szCs w:val="28"/>
        </w:rPr>
        <w:t>На сайте застройщика в отношении объектов недвижимости, на которые привлекаются средства граждан, должны быть размещены следующие документы:</w:t>
      </w:r>
    </w:p>
    <w:p w:rsidR="000C717F" w:rsidRPr="00332F59" w:rsidRDefault="002065E5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</w:rPr>
      </w:pPr>
      <w:r w:rsidRPr="00332F59">
        <w:rPr>
          <w:color w:val="262626"/>
          <w:sz w:val="28"/>
          <w:szCs w:val="28"/>
        </w:rPr>
        <w:t>–</w:t>
      </w:r>
      <w:r w:rsidR="005E4D17" w:rsidRPr="00332F59">
        <w:rPr>
          <w:color w:val="3D3A67"/>
          <w:sz w:val="28"/>
          <w:szCs w:val="28"/>
        </w:rPr>
        <w:t>р</w:t>
      </w:r>
      <w:r w:rsidR="000C717F" w:rsidRPr="00332F59">
        <w:rPr>
          <w:color w:val="3D3A67"/>
          <w:sz w:val="28"/>
          <w:szCs w:val="28"/>
        </w:rPr>
        <w:t>езультаты аудиторской проверки за год деятельности предприятия;</w:t>
      </w:r>
    </w:p>
    <w:p w:rsidR="000C717F" w:rsidRPr="00332F59" w:rsidRDefault="002065E5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</w:rPr>
      </w:pPr>
      <w:r w:rsidRPr="00332F59">
        <w:rPr>
          <w:color w:val="262626"/>
          <w:sz w:val="28"/>
          <w:szCs w:val="28"/>
        </w:rPr>
        <w:t>–</w:t>
      </w:r>
      <w:r w:rsidR="005E4D17" w:rsidRPr="00332F59">
        <w:rPr>
          <w:color w:val="3D3A67"/>
          <w:sz w:val="28"/>
          <w:szCs w:val="28"/>
        </w:rPr>
        <w:t>р</w:t>
      </w:r>
      <w:r w:rsidR="000C717F" w:rsidRPr="00332F59">
        <w:rPr>
          <w:color w:val="3D3A67"/>
          <w:sz w:val="28"/>
          <w:szCs w:val="28"/>
        </w:rPr>
        <w:t>езультаты экспертизы проекта и сопутствующей ему документации, по которой будет строиться дом;</w:t>
      </w:r>
    </w:p>
    <w:p w:rsidR="000C717F" w:rsidRPr="00332F59" w:rsidRDefault="002065E5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</w:rPr>
      </w:pPr>
      <w:r w:rsidRPr="00332F59">
        <w:rPr>
          <w:color w:val="262626"/>
          <w:sz w:val="28"/>
          <w:szCs w:val="28"/>
        </w:rPr>
        <w:t>–</w:t>
      </w:r>
      <w:r w:rsidR="005E4D17" w:rsidRPr="00332F59">
        <w:rPr>
          <w:color w:val="3D3A67"/>
          <w:sz w:val="28"/>
          <w:szCs w:val="28"/>
        </w:rPr>
        <w:t>з</w:t>
      </w:r>
      <w:r w:rsidR="000C717F" w:rsidRPr="00332F59">
        <w:rPr>
          <w:color w:val="3D3A67"/>
          <w:sz w:val="28"/>
          <w:szCs w:val="28"/>
        </w:rPr>
        <w:t>аключение, выданное уполномоченным на то органом власти субъекта РФ, подтверждающее соответствие строительной организации, а так же её проектной декларации</w:t>
      </w:r>
      <w:r w:rsidR="005E4D17" w:rsidRPr="00332F59">
        <w:rPr>
          <w:color w:val="3D3A67"/>
          <w:sz w:val="28"/>
          <w:szCs w:val="28"/>
        </w:rPr>
        <w:t>, требованиям настоящего закона;</w:t>
      </w:r>
    </w:p>
    <w:p w:rsidR="000C717F" w:rsidRPr="00332F59" w:rsidRDefault="002065E5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</w:rPr>
      </w:pPr>
      <w:r w:rsidRPr="00332F59">
        <w:rPr>
          <w:color w:val="262626"/>
          <w:sz w:val="28"/>
          <w:szCs w:val="28"/>
        </w:rPr>
        <w:t>–</w:t>
      </w:r>
      <w:r w:rsidR="005E4D17" w:rsidRPr="00332F59">
        <w:rPr>
          <w:color w:val="3D3A67"/>
          <w:sz w:val="28"/>
          <w:szCs w:val="28"/>
        </w:rPr>
        <w:t>р</w:t>
      </w:r>
      <w:r w:rsidR="000C717F" w:rsidRPr="00332F59">
        <w:rPr>
          <w:color w:val="3D3A67"/>
          <w:sz w:val="28"/>
          <w:szCs w:val="28"/>
        </w:rPr>
        <w:t>азрешение на осуществление строительства;</w:t>
      </w:r>
    </w:p>
    <w:p w:rsidR="000C717F" w:rsidRPr="00332F59" w:rsidRDefault="002065E5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</w:rPr>
      </w:pPr>
      <w:r w:rsidRPr="00332F59">
        <w:rPr>
          <w:color w:val="262626"/>
          <w:sz w:val="28"/>
          <w:szCs w:val="28"/>
        </w:rPr>
        <w:t>–</w:t>
      </w:r>
      <w:r w:rsidR="005E4D17" w:rsidRPr="00332F59">
        <w:rPr>
          <w:color w:val="3D3A67"/>
          <w:sz w:val="28"/>
          <w:szCs w:val="28"/>
        </w:rPr>
        <w:t>п</w:t>
      </w:r>
      <w:r w:rsidR="000C717F" w:rsidRPr="00332F59">
        <w:rPr>
          <w:color w:val="3D3A67"/>
          <w:sz w:val="28"/>
          <w:szCs w:val="28"/>
        </w:rPr>
        <w:t>одробная, качественно и без каких-либо ошибок заполненная проектная декларация, в которой почти 160 пунктов;</w:t>
      </w:r>
    </w:p>
    <w:p w:rsidR="000C717F" w:rsidRPr="00332F59" w:rsidRDefault="002065E5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</w:rPr>
      </w:pPr>
      <w:r w:rsidRPr="00332F59">
        <w:rPr>
          <w:color w:val="262626"/>
          <w:sz w:val="28"/>
          <w:szCs w:val="28"/>
        </w:rPr>
        <w:t>–</w:t>
      </w:r>
      <w:r w:rsidR="005E4D17" w:rsidRPr="00332F59">
        <w:rPr>
          <w:color w:val="3D3A67"/>
          <w:sz w:val="28"/>
          <w:szCs w:val="28"/>
        </w:rPr>
        <w:t>д</w:t>
      </w:r>
      <w:r w:rsidR="000C717F" w:rsidRPr="00332F59">
        <w:rPr>
          <w:color w:val="3D3A67"/>
          <w:sz w:val="28"/>
          <w:szCs w:val="28"/>
        </w:rPr>
        <w:t>окументы прав собственности (чьей бы она не была) на земельный участок, отведённый под строительство, его площадь и кадастровый номер;</w:t>
      </w:r>
    </w:p>
    <w:p w:rsidR="000C717F" w:rsidRPr="00332F59" w:rsidRDefault="002065E5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</w:rPr>
      </w:pPr>
      <w:r w:rsidRPr="00332F59">
        <w:rPr>
          <w:color w:val="262626"/>
          <w:sz w:val="28"/>
          <w:szCs w:val="28"/>
        </w:rPr>
        <w:t>–</w:t>
      </w:r>
      <w:r w:rsidR="009C4CA9" w:rsidRPr="00332F59">
        <w:rPr>
          <w:color w:val="3D3A67"/>
          <w:sz w:val="28"/>
          <w:szCs w:val="28"/>
        </w:rPr>
        <w:t>в</w:t>
      </w:r>
      <w:r w:rsidR="000C717F" w:rsidRPr="00332F59">
        <w:rPr>
          <w:color w:val="3D3A67"/>
          <w:sz w:val="28"/>
          <w:szCs w:val="28"/>
        </w:rPr>
        <w:t xml:space="preserve"> ситуации, когда размер уставного капитала меньше, чем оговорено в законе, публикуется и договор, подтверждающий наличие у застройщика поручителя, в котором обязательства по договорам с гражданами принимает на себя третья сторона.</w:t>
      </w:r>
    </w:p>
    <w:p w:rsidR="000C717F" w:rsidRPr="00332F59" w:rsidRDefault="000C717F" w:rsidP="00F91BE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</w:rPr>
      </w:pPr>
      <w:r w:rsidRPr="00332F59">
        <w:rPr>
          <w:color w:val="3D3A67"/>
          <w:sz w:val="28"/>
          <w:szCs w:val="28"/>
        </w:rPr>
        <w:t>Раскры</w:t>
      </w:r>
      <w:r w:rsidR="003C56FC" w:rsidRPr="00332F59">
        <w:rPr>
          <w:color w:val="3D3A67"/>
          <w:sz w:val="28"/>
          <w:szCs w:val="28"/>
        </w:rPr>
        <w:t>тие информации предполагает так</w:t>
      </w:r>
      <w:r w:rsidRPr="00332F59">
        <w:rPr>
          <w:color w:val="3D3A67"/>
          <w:sz w:val="28"/>
          <w:szCs w:val="28"/>
        </w:rPr>
        <w:t>же размещение на сайте фирмы-застройщик</w:t>
      </w:r>
      <w:r w:rsidR="003C56FC" w:rsidRPr="00332F59">
        <w:rPr>
          <w:color w:val="3D3A67"/>
          <w:sz w:val="28"/>
          <w:szCs w:val="28"/>
        </w:rPr>
        <w:t>а образца договора с гражданами и опубликование</w:t>
      </w:r>
      <w:r w:rsidRPr="00332F59">
        <w:rPr>
          <w:color w:val="3D3A67"/>
          <w:sz w:val="28"/>
          <w:szCs w:val="28"/>
        </w:rPr>
        <w:t xml:space="preserve"> фотографий на всех этапах строительства. Информация должна быть доступна</w:t>
      </w:r>
      <w:r w:rsidR="00F91BEC" w:rsidRPr="00332F59">
        <w:rPr>
          <w:color w:val="3D3A67"/>
          <w:sz w:val="28"/>
          <w:szCs w:val="28"/>
        </w:rPr>
        <w:t xml:space="preserve"> –</w:t>
      </w:r>
      <w:r w:rsidRPr="00332F59">
        <w:rPr>
          <w:color w:val="3D3A67"/>
          <w:sz w:val="28"/>
          <w:szCs w:val="28"/>
        </w:rPr>
        <w:t xml:space="preserve"> </w:t>
      </w:r>
      <w:r w:rsidR="00F91BEC" w:rsidRPr="00332F59">
        <w:rPr>
          <w:color w:val="3D3A67"/>
          <w:sz w:val="28"/>
          <w:szCs w:val="28"/>
        </w:rPr>
        <w:t xml:space="preserve"> в </w:t>
      </w:r>
      <w:r w:rsidRPr="00332F59">
        <w:rPr>
          <w:color w:val="3D3A67"/>
          <w:sz w:val="28"/>
          <w:szCs w:val="28"/>
        </w:rPr>
        <w:t>открыто</w:t>
      </w:r>
      <w:r w:rsidR="00F91BEC" w:rsidRPr="00332F59">
        <w:rPr>
          <w:color w:val="3D3A67"/>
          <w:sz w:val="28"/>
          <w:szCs w:val="28"/>
        </w:rPr>
        <w:t>м</w:t>
      </w:r>
      <w:r w:rsidRPr="00332F59">
        <w:rPr>
          <w:color w:val="3D3A67"/>
          <w:sz w:val="28"/>
          <w:szCs w:val="28"/>
        </w:rPr>
        <w:t xml:space="preserve"> и круглосуточно</w:t>
      </w:r>
      <w:r w:rsidR="00F91BEC" w:rsidRPr="00332F59">
        <w:rPr>
          <w:color w:val="3D3A67"/>
          <w:sz w:val="28"/>
          <w:szCs w:val="28"/>
        </w:rPr>
        <w:t xml:space="preserve">м </w:t>
      </w:r>
      <w:r w:rsidRPr="00332F59">
        <w:rPr>
          <w:color w:val="3D3A67"/>
          <w:sz w:val="28"/>
          <w:szCs w:val="28"/>
        </w:rPr>
        <w:t xml:space="preserve"> интерактивном для пользователя ре</w:t>
      </w:r>
      <w:r w:rsidR="00F91BEC" w:rsidRPr="00332F59">
        <w:rPr>
          <w:color w:val="3D3A67"/>
          <w:sz w:val="28"/>
          <w:szCs w:val="28"/>
        </w:rPr>
        <w:t>жиме. Д</w:t>
      </w:r>
      <w:r w:rsidRPr="00332F59">
        <w:rPr>
          <w:color w:val="3D3A67"/>
          <w:sz w:val="28"/>
          <w:szCs w:val="28"/>
        </w:rPr>
        <w:t>оступ к ней не может быть затруднен необходимостью регистрации на сайте либо взиманием платы.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</w:rPr>
      </w:pPr>
      <w:r w:rsidRPr="00332F59">
        <w:rPr>
          <w:color w:val="3D3A67"/>
          <w:sz w:val="28"/>
          <w:szCs w:val="28"/>
        </w:rPr>
        <w:t>Вводится также новая схема предоставления денежных средств застройщику, при которой банк выдает застройщику целевой кредит на строительство, а дольщики  вносят денежные средства на специальные экскроу-счета, открытые в таком банке. При этом застройщик получает средства с таких счетов только при условии завершения строительства и ввода объекта в эксплуатацию. Само же строительство осуществляется под контролем банка.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</w:rPr>
      </w:pPr>
      <w:r w:rsidRPr="00332F59">
        <w:rPr>
          <w:color w:val="3D3A67"/>
          <w:sz w:val="28"/>
          <w:szCs w:val="28"/>
        </w:rPr>
        <w:lastRenderedPageBreak/>
        <w:t>Внесен</w:t>
      </w:r>
      <w:r w:rsidR="00107857" w:rsidRPr="00332F59">
        <w:rPr>
          <w:color w:val="3D3A67"/>
          <w:sz w:val="28"/>
          <w:szCs w:val="28"/>
        </w:rPr>
        <w:t>ные в Закон о долевом строительстве</w:t>
      </w:r>
      <w:r w:rsidRPr="00332F59">
        <w:rPr>
          <w:color w:val="3D3A67"/>
          <w:sz w:val="28"/>
          <w:szCs w:val="28"/>
        </w:rPr>
        <w:t xml:space="preserve"> изменения коснулись и условий самого договора долевого участия. Так, например:</w:t>
      </w:r>
    </w:p>
    <w:p w:rsidR="000C717F" w:rsidRPr="00332F59" w:rsidRDefault="00107857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332F59">
        <w:rPr>
          <w:color w:val="262626"/>
          <w:sz w:val="28"/>
          <w:szCs w:val="28"/>
        </w:rPr>
        <w:t>–</w:t>
      </w:r>
      <w:r w:rsidRPr="00332F59">
        <w:rPr>
          <w:color w:val="555555"/>
          <w:sz w:val="28"/>
          <w:szCs w:val="28"/>
        </w:rPr>
        <w:t>п</w:t>
      </w:r>
      <w:r w:rsidR="000C717F" w:rsidRPr="00332F59">
        <w:rPr>
          <w:color w:val="555555"/>
          <w:sz w:val="28"/>
          <w:szCs w:val="28"/>
        </w:rPr>
        <w:t>ри условии надлежащего исполнения застройщиком требований закона и своих обязательств перед участником долевых отношений, покупатель недвижимости</w:t>
      </w:r>
      <w:r w:rsidRPr="00332F59">
        <w:rPr>
          <w:color w:val="555555"/>
          <w:sz w:val="28"/>
          <w:szCs w:val="28"/>
        </w:rPr>
        <w:t xml:space="preserve"> </w:t>
      </w:r>
      <w:r w:rsidR="000C717F" w:rsidRPr="00332F59">
        <w:rPr>
          <w:color w:val="555555"/>
          <w:sz w:val="28"/>
          <w:szCs w:val="28"/>
        </w:rPr>
        <w:t> </w:t>
      </w:r>
      <w:r w:rsidR="000C717F" w:rsidRPr="00332F59">
        <w:rPr>
          <w:b/>
          <w:bCs/>
          <w:color w:val="555555"/>
          <w:sz w:val="28"/>
          <w:szCs w:val="28"/>
        </w:rPr>
        <w:t>не вправе в одностороннем порядке отказаться</w:t>
      </w:r>
      <w:r w:rsidR="001A751F" w:rsidRPr="00332F59">
        <w:rPr>
          <w:b/>
          <w:bCs/>
          <w:color w:val="555555"/>
          <w:sz w:val="28"/>
          <w:szCs w:val="28"/>
        </w:rPr>
        <w:t xml:space="preserve"> </w:t>
      </w:r>
      <w:r w:rsidR="000C717F" w:rsidRPr="00332F59">
        <w:rPr>
          <w:color w:val="555555"/>
          <w:sz w:val="28"/>
          <w:szCs w:val="28"/>
        </w:rPr>
        <w:t xml:space="preserve"> от исполнения договора без обращения в судебные </w:t>
      </w:r>
      <w:r w:rsidR="00A3133E" w:rsidRPr="00332F59">
        <w:rPr>
          <w:color w:val="555555"/>
          <w:sz w:val="28"/>
          <w:szCs w:val="28"/>
        </w:rPr>
        <w:t>органы;</w:t>
      </w:r>
    </w:p>
    <w:p w:rsidR="000C717F" w:rsidRPr="00332F59" w:rsidRDefault="00A3133E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332F59">
        <w:rPr>
          <w:color w:val="262626"/>
          <w:sz w:val="28"/>
          <w:szCs w:val="28"/>
        </w:rPr>
        <w:t>–</w:t>
      </w:r>
      <w:r w:rsidRPr="00332F59">
        <w:rPr>
          <w:color w:val="555555"/>
          <w:sz w:val="28"/>
          <w:szCs w:val="28"/>
        </w:rPr>
        <w:t>в соглашении о долевом строительстве</w:t>
      </w:r>
      <w:r w:rsidR="000C717F" w:rsidRPr="00332F59">
        <w:rPr>
          <w:color w:val="555555"/>
          <w:sz w:val="28"/>
          <w:szCs w:val="28"/>
        </w:rPr>
        <w:t xml:space="preserve"> необходимо обязательно указывать место располо</w:t>
      </w:r>
      <w:r w:rsidR="00AD7E27" w:rsidRPr="00332F59">
        <w:rPr>
          <w:color w:val="555555"/>
          <w:sz w:val="28"/>
          <w:szCs w:val="28"/>
        </w:rPr>
        <w:t>жения жилого помещения на этаже;</w:t>
      </w:r>
    </w:p>
    <w:p w:rsidR="000C717F" w:rsidRPr="00332F59" w:rsidRDefault="00AD7E27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332F59">
        <w:rPr>
          <w:color w:val="262626"/>
          <w:sz w:val="28"/>
          <w:szCs w:val="28"/>
        </w:rPr>
        <w:t>–к</w:t>
      </w:r>
      <w:r w:rsidR="000C717F" w:rsidRPr="00332F59">
        <w:rPr>
          <w:color w:val="555555"/>
          <w:sz w:val="28"/>
          <w:szCs w:val="28"/>
        </w:rPr>
        <w:t>ак приложение к договору долевого участия, застройщик при передаче квартиры должен предоставить будущему</w:t>
      </w:r>
      <w:r w:rsidRPr="00332F59">
        <w:rPr>
          <w:color w:val="555555"/>
          <w:sz w:val="28"/>
          <w:szCs w:val="28"/>
        </w:rPr>
        <w:t xml:space="preserve"> её</w:t>
      </w:r>
      <w:r w:rsidR="000C717F" w:rsidRPr="00332F59">
        <w:rPr>
          <w:color w:val="555555"/>
          <w:sz w:val="28"/>
          <w:szCs w:val="28"/>
        </w:rPr>
        <w:t xml:space="preserve"> владельцу </w:t>
      </w:r>
      <w:r w:rsidR="000C717F" w:rsidRPr="00332F59">
        <w:rPr>
          <w:b/>
          <w:bCs/>
          <w:color w:val="555555"/>
          <w:sz w:val="28"/>
          <w:szCs w:val="28"/>
        </w:rPr>
        <w:t>инструкцию по эксплуатации</w:t>
      </w:r>
      <w:r w:rsidR="000C717F" w:rsidRPr="00332F59">
        <w:rPr>
          <w:color w:val="555555"/>
          <w:sz w:val="28"/>
          <w:szCs w:val="28"/>
        </w:rPr>
        <w:t> объекта долевого строительства. Документ содержит информацию о правилах использования жилья, об элементах отделки, ин</w:t>
      </w:r>
      <w:r w:rsidRPr="00332F59">
        <w:rPr>
          <w:color w:val="555555"/>
          <w:sz w:val="28"/>
          <w:szCs w:val="28"/>
        </w:rPr>
        <w:t>женерно-техническом обеспечении;</w:t>
      </w:r>
    </w:p>
    <w:p w:rsidR="000C717F" w:rsidRPr="00332F59" w:rsidRDefault="00AD7E27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555555"/>
          <w:sz w:val="28"/>
          <w:szCs w:val="28"/>
        </w:rPr>
      </w:pPr>
      <w:r w:rsidRPr="00332F59">
        <w:rPr>
          <w:color w:val="262626"/>
          <w:sz w:val="28"/>
          <w:szCs w:val="28"/>
        </w:rPr>
        <w:t>–</w:t>
      </w:r>
      <w:r w:rsidRPr="00332F59">
        <w:rPr>
          <w:color w:val="555555"/>
          <w:sz w:val="28"/>
          <w:szCs w:val="28"/>
        </w:rPr>
        <w:t>в соглашении</w:t>
      </w:r>
      <w:r w:rsidR="000C717F" w:rsidRPr="00332F59">
        <w:rPr>
          <w:color w:val="555555"/>
          <w:sz w:val="28"/>
          <w:szCs w:val="28"/>
        </w:rPr>
        <w:t xml:space="preserve"> между застройщиком и покупателем должен быть указан </w:t>
      </w:r>
      <w:r w:rsidR="000C717F" w:rsidRPr="00332F59">
        <w:rPr>
          <w:b/>
          <w:bCs/>
          <w:color w:val="555555"/>
          <w:sz w:val="28"/>
          <w:szCs w:val="28"/>
        </w:rPr>
        <w:t>размер </w:t>
      </w:r>
      <w:hyperlink r:id="rId6" w:history="1">
        <w:r w:rsidR="000C717F" w:rsidRPr="00332F59">
          <w:rPr>
            <w:b/>
            <w:bCs/>
            <w:color w:val="50826E"/>
            <w:sz w:val="28"/>
            <w:szCs w:val="28"/>
            <w:u w:val="single"/>
          </w:rPr>
          <w:t>неустойки</w:t>
        </w:r>
      </w:hyperlink>
      <w:r w:rsidRPr="00332F59">
        <w:rPr>
          <w:color w:val="555555"/>
          <w:sz w:val="28"/>
          <w:szCs w:val="28"/>
        </w:rPr>
        <w:t> </w:t>
      </w:r>
      <w:r w:rsidRPr="00332F59">
        <w:rPr>
          <w:color w:val="262626"/>
          <w:sz w:val="28"/>
          <w:szCs w:val="28"/>
        </w:rPr>
        <w:t>–</w:t>
      </w:r>
      <w:r w:rsidRPr="00332F59">
        <w:rPr>
          <w:color w:val="555555"/>
          <w:sz w:val="28"/>
          <w:szCs w:val="28"/>
        </w:rPr>
        <w:t xml:space="preserve"> 1 процент</w:t>
      </w:r>
      <w:r w:rsidR="000C717F" w:rsidRPr="00332F59">
        <w:rPr>
          <w:color w:val="555555"/>
          <w:sz w:val="28"/>
          <w:szCs w:val="28"/>
        </w:rPr>
        <w:t xml:space="preserve"> от стоимости жилья, при </w:t>
      </w:r>
      <w:hyperlink r:id="rId7" w:history="1">
        <w:r w:rsidR="000C717F" w:rsidRPr="00332F59">
          <w:rPr>
            <w:color w:val="50826E"/>
            <w:sz w:val="28"/>
            <w:szCs w:val="28"/>
            <w:u w:val="single"/>
          </w:rPr>
          <w:t>просрочке</w:t>
        </w:r>
      </w:hyperlink>
      <w:r w:rsidR="000C717F" w:rsidRPr="00332F59">
        <w:rPr>
          <w:color w:val="555555"/>
          <w:sz w:val="28"/>
          <w:szCs w:val="28"/>
        </w:rPr>
        <w:t> периода, отведенного на устранение выявленных строительных недостатков.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555555"/>
          <w:sz w:val="28"/>
          <w:szCs w:val="28"/>
        </w:rPr>
        <w:t>Основанием для расторжения договора является </w:t>
      </w:r>
      <w:r w:rsidRPr="00332F59">
        <w:rPr>
          <w:b/>
          <w:bCs/>
          <w:color w:val="555555"/>
          <w:sz w:val="28"/>
          <w:szCs w:val="28"/>
        </w:rPr>
        <w:t>существенное изменение</w:t>
      </w:r>
      <w:r w:rsidRPr="00332F59">
        <w:rPr>
          <w:color w:val="555555"/>
          <w:sz w:val="28"/>
          <w:szCs w:val="28"/>
        </w:rPr>
        <w:t> построенной квартиры, например, несоответ</w:t>
      </w:r>
      <w:r w:rsidR="00AD4806" w:rsidRPr="00332F59">
        <w:rPr>
          <w:color w:val="555555"/>
          <w:sz w:val="28"/>
          <w:szCs w:val="28"/>
        </w:rPr>
        <w:t>ствие площади жилья в размере 5 процентов</w:t>
      </w:r>
      <w:r w:rsidRPr="00332F59">
        <w:rPr>
          <w:color w:val="555555"/>
          <w:sz w:val="28"/>
          <w:szCs w:val="28"/>
        </w:rPr>
        <w:t>.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262626"/>
          <w:sz w:val="28"/>
          <w:szCs w:val="28"/>
        </w:rPr>
        <w:t>Вступило в силу с 1 января 2017 года и важное правило в отношении устранения недостатков в объекте долевого строительства. Теперь участник долевого строительства будет вправе предъявить иск об устранении недостатков в суд к застройщику при условии, что недостатки выявлены в пределах гарантийного срока. Кроме того, застройщик во внесудебном порядке обязан устранить такие недостатки в срок, согласованный с участником долевого строительства. Иск предъявляется в суд в случае отказа застройщика от устранения недостатков. Гарантийный срок объекта долевого строительства составляет 5 (пять) лет. Этот срок исчисляется с даты передачи объекта. Таким образом, чтобы предъявить иск</w:t>
      </w:r>
      <w:r w:rsidR="00AD4806" w:rsidRPr="00332F59">
        <w:rPr>
          <w:color w:val="262626"/>
          <w:sz w:val="28"/>
          <w:szCs w:val="28"/>
        </w:rPr>
        <w:t>,</w:t>
      </w:r>
      <w:r w:rsidRPr="00332F59">
        <w:rPr>
          <w:color w:val="262626"/>
          <w:sz w:val="28"/>
          <w:szCs w:val="28"/>
        </w:rPr>
        <w:t xml:space="preserve"> участник долевого строительства должен принять объект, подписав передаточный акт.</w:t>
      </w:r>
    </w:p>
    <w:p w:rsidR="000C717F" w:rsidRPr="00332F59" w:rsidRDefault="00AD4806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262626"/>
          <w:sz w:val="28"/>
          <w:szCs w:val="28"/>
        </w:rPr>
        <w:t xml:space="preserve">Закон </w:t>
      </w:r>
      <w:r w:rsidRPr="00332F59">
        <w:rPr>
          <w:color w:val="3D3A67"/>
          <w:sz w:val="28"/>
          <w:szCs w:val="28"/>
        </w:rPr>
        <w:t>о долевом строительстве</w:t>
      </w:r>
      <w:r w:rsidR="000C717F" w:rsidRPr="00332F59">
        <w:rPr>
          <w:color w:val="262626"/>
          <w:sz w:val="28"/>
          <w:szCs w:val="28"/>
        </w:rPr>
        <w:t xml:space="preserve"> был дополнен статьей 23.2, согласно которой в целях дополнительной защиты прав участников долевого строительства будет создан специальный государственный компенсационный фонд. Застройщик до заключения договора с первым дольщиком будет обязан перечислить в фонд взнос в размере одного процента планируемой стоимости строительства объекта. Средства компенсационного фонда могут быть использованы в качестве возмещения гражданам-дольщикам в случае банкротства застройщика, а также могут передаваться в качестве финансовой помощи новому застройщику, принявшему права и обязанности обанкротившегося застройщика.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262626"/>
          <w:sz w:val="28"/>
          <w:szCs w:val="28"/>
        </w:rPr>
        <w:t xml:space="preserve">Для того чтобы у участников рынка была возможность перестроиться, изменения вводятся постепенно, в несколько этапов. Большинство </w:t>
      </w:r>
      <w:r w:rsidRPr="00332F59">
        <w:rPr>
          <w:color w:val="262626"/>
          <w:sz w:val="28"/>
          <w:szCs w:val="28"/>
        </w:rPr>
        <w:lastRenderedPageBreak/>
        <w:t>положений нового закона вступило в силу с 1 января 2017 года. Требования к размеру уставного капитала застройщика, положения о счетах эс</w:t>
      </w:r>
      <w:r w:rsidR="00FF3B29" w:rsidRPr="00332F59">
        <w:rPr>
          <w:color w:val="262626"/>
          <w:sz w:val="28"/>
          <w:szCs w:val="28"/>
        </w:rPr>
        <w:t>кроу и поручительстве заработали</w:t>
      </w:r>
      <w:r w:rsidRPr="00332F59">
        <w:rPr>
          <w:color w:val="262626"/>
          <w:sz w:val="28"/>
          <w:szCs w:val="28"/>
        </w:rPr>
        <w:t xml:space="preserve"> с 1 июля 2017 года.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262626"/>
          <w:sz w:val="28"/>
          <w:szCs w:val="28"/>
        </w:rPr>
        <w:t>Норма о создании компенсационного фонда в сфере долевого строительства начинает действовать с момента принятия соответствующего закона.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  <w:r w:rsidRPr="00332F59">
        <w:rPr>
          <w:color w:val="262626"/>
          <w:sz w:val="28"/>
          <w:szCs w:val="28"/>
        </w:rPr>
        <w:t xml:space="preserve">Новые требования касаются только объектов, первые договоры долевого участия в строительстве по которым будут зарегистрированы Росреестром после 1 января 2017 года. </w:t>
      </w:r>
    </w:p>
    <w:p w:rsidR="000C717F" w:rsidRPr="00332F59" w:rsidRDefault="000C717F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D3A67"/>
          <w:sz w:val="28"/>
          <w:szCs w:val="28"/>
          <w:shd w:val="clear" w:color="auto" w:fill="FFFFFF"/>
        </w:rPr>
      </w:pPr>
      <w:r w:rsidRPr="00332F59">
        <w:rPr>
          <w:color w:val="3D3A67"/>
          <w:sz w:val="28"/>
          <w:szCs w:val="28"/>
          <w:shd w:val="clear" w:color="auto" w:fill="FFFFFF"/>
        </w:rPr>
        <w:t xml:space="preserve">Изменения, внесённые в </w:t>
      </w:r>
      <w:r w:rsidR="00FF3B29" w:rsidRPr="00332F59">
        <w:rPr>
          <w:color w:val="262626"/>
          <w:sz w:val="28"/>
          <w:szCs w:val="28"/>
        </w:rPr>
        <w:t xml:space="preserve">Закон </w:t>
      </w:r>
      <w:r w:rsidR="00FF3B29" w:rsidRPr="00332F59">
        <w:rPr>
          <w:color w:val="3D3A67"/>
          <w:sz w:val="28"/>
          <w:szCs w:val="28"/>
        </w:rPr>
        <w:t>о долевом строительстве</w:t>
      </w:r>
      <w:r w:rsidRPr="00332F59">
        <w:rPr>
          <w:color w:val="3D3A67"/>
          <w:sz w:val="28"/>
          <w:szCs w:val="28"/>
          <w:shd w:val="clear" w:color="auto" w:fill="FFFFFF"/>
        </w:rPr>
        <w:t>, направлены на устранение с рынка жилой недвижимости недобросовестных застройщиков. Соответственно, не должно быть и дольщиков, чьи права попраны, а на</w:t>
      </w:r>
      <w:r w:rsidR="004F39A0" w:rsidRPr="00332F59">
        <w:rPr>
          <w:color w:val="3D3A67"/>
          <w:sz w:val="28"/>
          <w:szCs w:val="28"/>
          <w:shd w:val="clear" w:color="auto" w:fill="FFFFFF"/>
        </w:rPr>
        <w:t>дежды оказались обмануты. Как все будет</w:t>
      </w:r>
      <w:r w:rsidRPr="00332F59">
        <w:rPr>
          <w:color w:val="3D3A67"/>
          <w:sz w:val="28"/>
          <w:szCs w:val="28"/>
          <w:shd w:val="clear" w:color="auto" w:fill="FFFFFF"/>
        </w:rPr>
        <w:t xml:space="preserve"> на деле</w:t>
      </w:r>
      <w:r w:rsidR="00517FA8" w:rsidRPr="00332F59">
        <w:rPr>
          <w:color w:val="3D3A67"/>
          <w:sz w:val="28"/>
          <w:szCs w:val="28"/>
          <w:shd w:val="clear" w:color="auto" w:fill="FFFFFF"/>
        </w:rPr>
        <w:t>,</w:t>
      </w:r>
      <w:r w:rsidRPr="00332F59">
        <w:rPr>
          <w:color w:val="3D3A67"/>
          <w:sz w:val="28"/>
          <w:szCs w:val="28"/>
          <w:shd w:val="clear" w:color="auto" w:fill="FFFFFF"/>
        </w:rPr>
        <w:t xml:space="preserve"> к</w:t>
      </w:r>
      <w:r w:rsidR="00517FA8" w:rsidRPr="00332F59">
        <w:rPr>
          <w:color w:val="3D3A67"/>
          <w:sz w:val="28"/>
          <w:szCs w:val="28"/>
          <w:shd w:val="clear" w:color="auto" w:fill="FFFFFF"/>
        </w:rPr>
        <w:t xml:space="preserve">акое влияние </w:t>
      </w:r>
      <w:r w:rsidRPr="00332F59">
        <w:rPr>
          <w:color w:val="3D3A67"/>
          <w:sz w:val="28"/>
          <w:szCs w:val="28"/>
          <w:shd w:val="clear" w:color="auto" w:fill="FFFFFF"/>
        </w:rPr>
        <w:t>эти новшества окажут на сферу строительства жилья в доле с застройщи</w:t>
      </w:r>
      <w:r w:rsidR="00517FA8" w:rsidRPr="00332F59">
        <w:rPr>
          <w:color w:val="3D3A67"/>
          <w:sz w:val="28"/>
          <w:szCs w:val="28"/>
          <w:shd w:val="clear" w:color="auto" w:fill="FFFFFF"/>
        </w:rPr>
        <w:t xml:space="preserve">ком, </w:t>
      </w:r>
      <w:r w:rsidRPr="00332F59">
        <w:rPr>
          <w:color w:val="3D3A67"/>
          <w:sz w:val="28"/>
          <w:szCs w:val="28"/>
          <w:shd w:val="clear" w:color="auto" w:fill="FFFFFF"/>
        </w:rPr>
        <w:t xml:space="preserve"> покажет время.</w:t>
      </w:r>
    </w:p>
    <w:p w:rsidR="00FF3B29" w:rsidRPr="00332F59" w:rsidRDefault="00FF3B29" w:rsidP="000C717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62626"/>
          <w:sz w:val="28"/>
          <w:szCs w:val="28"/>
        </w:rPr>
      </w:pPr>
    </w:p>
    <w:p w:rsidR="000C717F" w:rsidRPr="00332F59" w:rsidRDefault="000C717F" w:rsidP="000C717F">
      <w:pPr>
        <w:spacing w:after="0" w:line="240" w:lineRule="auto"/>
        <w:jc w:val="right"/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</w:pPr>
      <w:r w:rsidRPr="00332F59"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  <w:t>Светлана Чебакова,</w:t>
      </w:r>
    </w:p>
    <w:p w:rsidR="000C717F" w:rsidRPr="00332F59" w:rsidRDefault="000C717F" w:rsidP="000C717F">
      <w:pPr>
        <w:spacing w:after="0" w:line="240" w:lineRule="auto"/>
        <w:jc w:val="right"/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</w:pPr>
      <w:r w:rsidRPr="00332F59"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  <w:t xml:space="preserve">заместитель начальника отдела </w:t>
      </w:r>
    </w:p>
    <w:p w:rsidR="000C717F" w:rsidRPr="00332F59" w:rsidRDefault="000C717F" w:rsidP="000C717F">
      <w:pPr>
        <w:spacing w:after="0" w:line="240" w:lineRule="auto"/>
        <w:jc w:val="right"/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</w:pPr>
      <w:r w:rsidRPr="00332F59"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  <w:t xml:space="preserve">государственной регистрации недвижимости </w:t>
      </w:r>
    </w:p>
    <w:p w:rsidR="000C717F" w:rsidRPr="00332F59" w:rsidRDefault="000C717F" w:rsidP="000C717F">
      <w:pPr>
        <w:spacing w:after="0" w:line="240" w:lineRule="auto"/>
        <w:jc w:val="right"/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</w:pPr>
      <w:r w:rsidRPr="00332F59"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  <w:t xml:space="preserve">Управления Росреестра </w:t>
      </w:r>
    </w:p>
    <w:p w:rsidR="000C717F" w:rsidRPr="00332F59" w:rsidRDefault="000C717F" w:rsidP="000C717F">
      <w:pPr>
        <w:spacing w:after="0" w:line="240" w:lineRule="auto"/>
        <w:jc w:val="right"/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</w:pPr>
      <w:r w:rsidRPr="00332F59"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  <w:t xml:space="preserve">по Омской области, </w:t>
      </w:r>
    </w:p>
    <w:p w:rsidR="000C717F" w:rsidRPr="00075503" w:rsidRDefault="000C717F" w:rsidP="000C717F">
      <w:pPr>
        <w:spacing w:after="0" w:line="240" w:lineRule="auto"/>
        <w:jc w:val="right"/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</w:pPr>
      <w:r w:rsidRPr="00332F59"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  <w:t>государственный регистратор.</w:t>
      </w:r>
      <w:r w:rsidRPr="00075503">
        <w:rPr>
          <w:rFonts w:ascii="Times New Roman" w:hAnsi="Times New Roman"/>
          <w:b/>
          <w:color w:val="3D3A67"/>
          <w:sz w:val="28"/>
          <w:szCs w:val="28"/>
          <w:shd w:val="clear" w:color="auto" w:fill="FFFFFF"/>
        </w:rPr>
        <w:t xml:space="preserve">                                                         </w:t>
      </w:r>
    </w:p>
    <w:p w:rsidR="00247706" w:rsidRDefault="00247706"/>
    <w:sectPr w:rsidR="00247706" w:rsidSect="0059686E">
      <w:headerReference w:type="default" r:id="rId8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218" w:rsidRDefault="00117218" w:rsidP="00C83D44">
      <w:pPr>
        <w:spacing w:after="0" w:line="240" w:lineRule="auto"/>
      </w:pPr>
      <w:r>
        <w:separator/>
      </w:r>
    </w:p>
  </w:endnote>
  <w:endnote w:type="continuationSeparator" w:id="1">
    <w:p w:rsidR="00117218" w:rsidRDefault="00117218" w:rsidP="00C83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218" w:rsidRDefault="00117218" w:rsidP="00C83D44">
      <w:pPr>
        <w:spacing w:after="0" w:line="240" w:lineRule="auto"/>
      </w:pPr>
      <w:r>
        <w:separator/>
      </w:r>
    </w:p>
  </w:footnote>
  <w:footnote w:type="continuationSeparator" w:id="1">
    <w:p w:rsidR="00117218" w:rsidRDefault="00117218" w:rsidP="00C83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CB7" w:rsidRDefault="00FE4FBE" w:rsidP="00141CB7">
    <w:pPr>
      <w:pStyle w:val="a4"/>
      <w:jc w:val="center"/>
    </w:pPr>
    <w:r>
      <w:fldChar w:fldCharType="begin"/>
    </w:r>
    <w:r w:rsidR="00247706">
      <w:instrText xml:space="preserve"> PAGE   \* MERGEFORMAT </w:instrText>
    </w:r>
    <w:r>
      <w:fldChar w:fldCharType="separate"/>
    </w:r>
    <w:r w:rsidR="00D50501">
      <w:rPr>
        <w:noProof/>
      </w:rPr>
      <w:t>4</w:t>
    </w:r>
    <w:r>
      <w:fldChar w:fldCharType="end"/>
    </w:r>
  </w:p>
  <w:p w:rsidR="00141CB7" w:rsidRDefault="001172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717F"/>
    <w:rsid w:val="000C717F"/>
    <w:rsid w:val="001002C9"/>
    <w:rsid w:val="00107857"/>
    <w:rsid w:val="00117218"/>
    <w:rsid w:val="00133081"/>
    <w:rsid w:val="001A751F"/>
    <w:rsid w:val="002065E5"/>
    <w:rsid w:val="00247706"/>
    <w:rsid w:val="00275C27"/>
    <w:rsid w:val="00332F59"/>
    <w:rsid w:val="00341382"/>
    <w:rsid w:val="003C56FC"/>
    <w:rsid w:val="00435946"/>
    <w:rsid w:val="0044661D"/>
    <w:rsid w:val="0048662B"/>
    <w:rsid w:val="004E7D4A"/>
    <w:rsid w:val="004F39A0"/>
    <w:rsid w:val="00517FA8"/>
    <w:rsid w:val="00585E6F"/>
    <w:rsid w:val="005C5A1C"/>
    <w:rsid w:val="005E4D17"/>
    <w:rsid w:val="006854C2"/>
    <w:rsid w:val="006A77AD"/>
    <w:rsid w:val="006E3B7D"/>
    <w:rsid w:val="006E4850"/>
    <w:rsid w:val="0083392B"/>
    <w:rsid w:val="00960343"/>
    <w:rsid w:val="009C4CA9"/>
    <w:rsid w:val="00A3133E"/>
    <w:rsid w:val="00AD4806"/>
    <w:rsid w:val="00AD7E27"/>
    <w:rsid w:val="00B022CA"/>
    <w:rsid w:val="00C16B0F"/>
    <w:rsid w:val="00C83D44"/>
    <w:rsid w:val="00D50501"/>
    <w:rsid w:val="00DE2AB0"/>
    <w:rsid w:val="00EB4409"/>
    <w:rsid w:val="00EC7930"/>
    <w:rsid w:val="00F91BEC"/>
    <w:rsid w:val="00FE4FBE"/>
    <w:rsid w:val="00FF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717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0C717F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kvartirniy-expert.ru/dolevoe-stroitelstvo/prosrochka-po-dd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vartirniy-expert.ru/dolevoe-stroitelstvo/neustojka-po-dd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kozlov</cp:lastModifiedBy>
  <cp:revision>25</cp:revision>
  <dcterms:created xsi:type="dcterms:W3CDTF">2017-06-22T11:36:00Z</dcterms:created>
  <dcterms:modified xsi:type="dcterms:W3CDTF">2017-08-30T03:20:00Z</dcterms:modified>
</cp:coreProperties>
</file>