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69" w:rsidRPr="00C715DD" w:rsidRDefault="00C17D69" w:rsidP="00C715DD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  <w:bookmarkStart w:id="0" w:name="i36720"/>
    </w:p>
    <w:p w:rsidR="00C715DD" w:rsidRPr="0041702D" w:rsidRDefault="00C715DD" w:rsidP="00C715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C715DD" w:rsidRPr="0041702D" w:rsidRDefault="00C715DD" w:rsidP="00C715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41702D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857"/>
      </w:tblGrid>
      <w:tr w:rsidR="00C715DD" w:rsidRPr="0041702D" w:rsidTr="00AE3DA7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715DD" w:rsidRPr="0041702D" w:rsidRDefault="00C715DD" w:rsidP="00AE3DA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715DD" w:rsidRPr="0041702D" w:rsidRDefault="00C715DD" w:rsidP="00C715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41702D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C715DD" w:rsidRPr="0041702D" w:rsidRDefault="00C715DD" w:rsidP="00C715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715DD" w:rsidRPr="0041702D" w:rsidRDefault="00C715DD" w:rsidP="00C715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49643A">
        <w:rPr>
          <w:rFonts w:ascii="Times New Roman" w:hAnsi="Times New Roman" w:cs="Times New Roman"/>
          <w:color w:val="000000"/>
          <w:sz w:val="28"/>
          <w:szCs w:val="28"/>
        </w:rPr>
        <w:t>« 21 »  октября  2013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 w:rsidR="0049643A">
        <w:rPr>
          <w:rFonts w:ascii="Times New Roman" w:hAnsi="Times New Roman" w:cs="Times New Roman"/>
          <w:color w:val="000000"/>
          <w:sz w:val="28"/>
          <w:szCs w:val="28"/>
        </w:rPr>
        <w:t>765-п</w:t>
      </w:r>
    </w:p>
    <w:p w:rsidR="00C715DD" w:rsidRPr="0041702D" w:rsidRDefault="00C715DD" w:rsidP="00C715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15DD" w:rsidRDefault="00C715DD" w:rsidP="00C715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  в постановление Администрации Дружинского сельского поселения Омского муниципального района Омской области № 148-п от 25.04.2012 г. «</w:t>
      </w:r>
      <w:r w:rsidRPr="00234DD5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 регламента по предоставлению муниципальной услуги «Продление срока действия разрешения на строительство, реконструкцию, капитальный ремонт объекта капитального строительства».</w:t>
      </w:r>
    </w:p>
    <w:p w:rsidR="00C715DD" w:rsidRDefault="00C715DD" w:rsidP="00C715DD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15DD" w:rsidRDefault="00C715DD" w:rsidP="00C715DD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законодательством,  р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</w:t>
      </w:r>
      <w:proofErr w:type="gramEnd"/>
      <w:r w:rsidRPr="0041702D">
        <w:rPr>
          <w:rFonts w:ascii="Times New Roman" w:hAnsi="Times New Roman" w:cs="Times New Roman"/>
          <w:b w:val="0"/>
          <w:sz w:val="28"/>
          <w:szCs w:val="28"/>
        </w:rPr>
        <w:t xml:space="preserve">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C715DD" w:rsidRPr="00F053BB" w:rsidRDefault="00C715DD" w:rsidP="00C715DD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15DD" w:rsidRDefault="00C715DD" w:rsidP="00C7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270630" w:rsidRPr="0041702D" w:rsidRDefault="00270630" w:rsidP="00C7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5DD" w:rsidRDefault="00C715DD" w:rsidP="00C715D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02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 постановление Администрации Дружинского сельского поселения Омского муниципального    района  Омской  области </w:t>
      </w:r>
    </w:p>
    <w:p w:rsidR="00C715DD" w:rsidRPr="0041702D" w:rsidRDefault="00C715DD" w:rsidP="00C715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148-п от 25.04.2012 г. «</w:t>
      </w:r>
      <w:r w:rsidRPr="00234DD5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 регламента по предоставлению муниципальной услуги «Продление срока действия разрешения на строительство, реконструкцию, капитальный ремонт объе</w:t>
      </w:r>
      <w:r>
        <w:rPr>
          <w:rFonts w:ascii="Times New Roman" w:hAnsi="Times New Roman" w:cs="Times New Roman"/>
          <w:b w:val="0"/>
          <w:sz w:val="28"/>
          <w:szCs w:val="28"/>
        </w:rPr>
        <w:t>кта капитального строительства», изложив приложение к указанному постановлению в новой редакции</w:t>
      </w:r>
      <w:r w:rsidRPr="0041702D">
        <w:rPr>
          <w:rFonts w:ascii="Times New Roman" w:hAnsi="Times New Roman" w:cs="Times New Roman"/>
          <w:sz w:val="28"/>
          <w:szCs w:val="28"/>
        </w:rPr>
        <w:t>.</w:t>
      </w:r>
    </w:p>
    <w:p w:rsidR="00C715DD" w:rsidRPr="0041702D" w:rsidRDefault="00C715DD" w:rsidP="00C715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2. </w:t>
      </w:r>
      <w:r w:rsidR="0027063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C715DD" w:rsidRPr="00E81F02" w:rsidRDefault="00C715DD" w:rsidP="00C715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15DD" w:rsidRDefault="00C715DD" w:rsidP="00C715DD">
      <w:pPr>
        <w:pStyle w:val="a6"/>
        <w:spacing w:after="0"/>
        <w:jc w:val="both"/>
        <w:rPr>
          <w:sz w:val="28"/>
          <w:szCs w:val="28"/>
        </w:rPr>
      </w:pPr>
    </w:p>
    <w:p w:rsidR="002100FC" w:rsidRDefault="002100FC" w:rsidP="00C715DD">
      <w:pPr>
        <w:pStyle w:val="a6"/>
        <w:spacing w:after="0"/>
        <w:jc w:val="both"/>
        <w:rPr>
          <w:sz w:val="28"/>
          <w:szCs w:val="28"/>
        </w:rPr>
      </w:pPr>
    </w:p>
    <w:p w:rsidR="00C715DD" w:rsidRPr="00F053BB" w:rsidRDefault="00C715DD" w:rsidP="00C715DD">
      <w:pPr>
        <w:pStyle w:val="a6"/>
        <w:spacing w:after="0"/>
        <w:jc w:val="both"/>
        <w:rPr>
          <w:sz w:val="28"/>
          <w:szCs w:val="28"/>
        </w:rPr>
      </w:pPr>
      <w:r w:rsidRPr="00F053BB">
        <w:rPr>
          <w:sz w:val="28"/>
          <w:szCs w:val="28"/>
        </w:rPr>
        <w:t xml:space="preserve">Глава Дружинского </w:t>
      </w:r>
    </w:p>
    <w:p w:rsidR="00C715DD" w:rsidRPr="00F053BB" w:rsidRDefault="00C715DD" w:rsidP="00C715DD">
      <w:pPr>
        <w:pStyle w:val="a6"/>
        <w:spacing w:after="0"/>
        <w:jc w:val="both"/>
        <w:rPr>
          <w:sz w:val="28"/>
          <w:szCs w:val="28"/>
        </w:rPr>
      </w:pPr>
      <w:r w:rsidRPr="00F053BB">
        <w:rPr>
          <w:sz w:val="28"/>
          <w:szCs w:val="28"/>
        </w:rPr>
        <w:t xml:space="preserve">сельского поселения                 </w:t>
      </w:r>
      <w:r w:rsidRPr="00F053BB">
        <w:rPr>
          <w:sz w:val="28"/>
          <w:szCs w:val="28"/>
        </w:rPr>
        <w:tab/>
        <w:t xml:space="preserve">        </w:t>
      </w:r>
      <w:r w:rsidRPr="00F053BB">
        <w:rPr>
          <w:sz w:val="28"/>
          <w:szCs w:val="28"/>
        </w:rPr>
        <w:tab/>
        <w:t xml:space="preserve">        </w:t>
      </w:r>
      <w:r w:rsidRPr="00F053BB">
        <w:rPr>
          <w:sz w:val="28"/>
          <w:szCs w:val="28"/>
        </w:rPr>
        <w:tab/>
      </w:r>
      <w:r w:rsidRPr="00F053BB">
        <w:rPr>
          <w:sz w:val="28"/>
          <w:szCs w:val="28"/>
        </w:rPr>
        <w:tab/>
      </w:r>
      <w:r w:rsidRPr="00F053BB">
        <w:rPr>
          <w:sz w:val="28"/>
          <w:szCs w:val="28"/>
        </w:rPr>
        <w:tab/>
      </w:r>
      <w:r w:rsidR="006741F3">
        <w:rPr>
          <w:sz w:val="28"/>
          <w:szCs w:val="28"/>
        </w:rPr>
        <w:t xml:space="preserve">            </w:t>
      </w:r>
      <w:r w:rsidR="00270630">
        <w:rPr>
          <w:sz w:val="28"/>
          <w:szCs w:val="28"/>
        </w:rPr>
        <w:t xml:space="preserve">   </w:t>
      </w:r>
      <w:r w:rsidRPr="00F053BB">
        <w:rPr>
          <w:sz w:val="28"/>
          <w:szCs w:val="28"/>
        </w:rPr>
        <w:t>Н.Г.Абрамова</w:t>
      </w:r>
    </w:p>
    <w:p w:rsidR="00C17D69" w:rsidRDefault="00C17D69" w:rsidP="00C715DD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270630" w:rsidRDefault="00270630" w:rsidP="00C715DD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270630" w:rsidRPr="00C715DD" w:rsidRDefault="00270630" w:rsidP="00C715DD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C17D69" w:rsidRPr="00C715DD" w:rsidRDefault="00C17D69" w:rsidP="00C715DD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C17D69" w:rsidRPr="00C715DD" w:rsidRDefault="00C17D69" w:rsidP="00C715DD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C17D69" w:rsidRPr="00C715DD" w:rsidRDefault="00C715DD" w:rsidP="00C715DD">
      <w:pPr>
        <w:pStyle w:val="printc"/>
        <w:spacing w:before="0" w:after="0"/>
        <w:ind w:left="4536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Пр</w:t>
      </w:r>
      <w:r w:rsidR="00C17D69" w:rsidRPr="00C715DD">
        <w:rPr>
          <w:bCs/>
          <w:color w:val="000000"/>
          <w:sz w:val="22"/>
          <w:szCs w:val="22"/>
        </w:rPr>
        <w:t xml:space="preserve">иложение </w:t>
      </w:r>
    </w:p>
    <w:p w:rsidR="00C17D69" w:rsidRPr="00C715DD" w:rsidRDefault="00C17D69" w:rsidP="00C715DD">
      <w:pPr>
        <w:pStyle w:val="printc"/>
        <w:spacing w:before="0" w:after="0"/>
        <w:ind w:left="4536"/>
        <w:jc w:val="right"/>
        <w:rPr>
          <w:bCs/>
          <w:color w:val="000000"/>
          <w:sz w:val="22"/>
          <w:szCs w:val="22"/>
        </w:rPr>
      </w:pPr>
      <w:r w:rsidRPr="00C715DD">
        <w:rPr>
          <w:bCs/>
          <w:color w:val="000000"/>
          <w:sz w:val="22"/>
          <w:szCs w:val="22"/>
        </w:rPr>
        <w:t>к постановлению Администрации Дружинского сельского поселения Омского муниципального района Омской области</w:t>
      </w:r>
    </w:p>
    <w:p w:rsidR="00C17D69" w:rsidRPr="0049643A" w:rsidRDefault="00C17D69" w:rsidP="00C715DD">
      <w:pPr>
        <w:pStyle w:val="printc"/>
        <w:spacing w:before="0" w:after="0"/>
        <w:ind w:left="4536"/>
        <w:jc w:val="right"/>
        <w:rPr>
          <w:bCs/>
          <w:color w:val="000000"/>
        </w:rPr>
      </w:pPr>
      <w:r w:rsidRPr="0049643A">
        <w:rPr>
          <w:bCs/>
          <w:color w:val="000000"/>
        </w:rPr>
        <w:t xml:space="preserve">от </w:t>
      </w:r>
      <w:r w:rsidR="0049643A" w:rsidRPr="0049643A">
        <w:rPr>
          <w:color w:val="000000"/>
        </w:rPr>
        <w:t>« 21 »  октября  2013</w:t>
      </w:r>
      <w:r w:rsidRPr="0049643A">
        <w:rPr>
          <w:bCs/>
          <w:color w:val="000000"/>
        </w:rPr>
        <w:t xml:space="preserve"> №</w:t>
      </w:r>
      <w:r w:rsidR="0049643A" w:rsidRPr="0049643A">
        <w:rPr>
          <w:bCs/>
          <w:color w:val="000000"/>
        </w:rPr>
        <w:t xml:space="preserve"> 765-п</w:t>
      </w:r>
    </w:p>
    <w:p w:rsidR="00C17D69" w:rsidRPr="00C715DD" w:rsidRDefault="00C17D69" w:rsidP="00C715D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17D69" w:rsidRPr="00C715DD" w:rsidRDefault="00C17D69" w:rsidP="00C71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D69" w:rsidRPr="00C715DD" w:rsidRDefault="00C17D69" w:rsidP="00C7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17D69" w:rsidRPr="00C715DD" w:rsidRDefault="00C17D69" w:rsidP="00C715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    предоставление муниципальной услуги  «Продление срока действия разрешения на строительство, реконструкцию, капитальный ремонт объекта капитального строительства».</w:t>
      </w:r>
    </w:p>
    <w:p w:rsidR="00C17D69" w:rsidRPr="00C715DD" w:rsidRDefault="00C17D69" w:rsidP="00C715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C17D69" w:rsidRDefault="006741F3" w:rsidP="00C715D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6741F3" w:rsidRPr="00C715DD" w:rsidRDefault="006741F3" w:rsidP="00C715D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исполнению муниципальной услуги:  «Продление срока действия разрешения на строительство, реконструкцию, капитальный ремонт объекта капитального строительства» на территории Дружинского сельского поселения </w:t>
      </w:r>
      <w:r w:rsidR="00C715DD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Pr="00C715DD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«Продление срока действия разрешения на строительство, реконструкцию, капитальный ремонт объекта капитального строительства» осуществляется на основании:</w:t>
      </w:r>
    </w:p>
    <w:p w:rsidR="00C17D69" w:rsidRPr="00C715DD" w:rsidRDefault="00C17D69" w:rsidP="00C715D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Градостроительного кодекса Российской Федерации;</w:t>
      </w:r>
    </w:p>
    <w:p w:rsidR="00C17D69" w:rsidRPr="00C715DD" w:rsidRDefault="00C17D69" w:rsidP="00C715D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Федерального закона №131 от 06.10.2003 г. «Об общих принципах организации местного самоуправления в Российской Федерации»;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     - Федерального закона №59 от 02.05.2006 г. «О порядке рассмотрения обращения граждан Российской Федерации».</w:t>
      </w:r>
    </w:p>
    <w:p w:rsidR="00C17D69" w:rsidRPr="00C715DD" w:rsidRDefault="00C17D69" w:rsidP="00C715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1.4. Муниципальная функция реализуется по заявлению физических и юридических лиц (далее - заявитель).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715DD">
        <w:rPr>
          <w:rFonts w:ascii="Times New Roman" w:hAnsi="Times New Roman" w:cs="Times New Roman"/>
          <w:sz w:val="28"/>
          <w:szCs w:val="28"/>
        </w:rPr>
        <w:t> </w:t>
      </w:r>
    </w:p>
    <w:p w:rsidR="00C17D69" w:rsidRPr="00C715DD" w:rsidRDefault="006741F3" w:rsidP="00C715DD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«Продление срока действия разрешения на строительство, реконструкцию, капитальный ремонт объекта капитального строительства».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Дружинского сельского поселения Омского муниципального района Омской области (далее – Администрация).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2.2.2. Непосредственным исполнителем муниципальной услуги является уполномоченный специалист.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2.3. Результат предоставления  муниципальной услуги.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продление срока действия разрешения на строительство, реконструкцию, капитальный </w:t>
      </w:r>
      <w:r w:rsidRPr="00C715DD">
        <w:rPr>
          <w:rFonts w:ascii="Times New Roman" w:hAnsi="Times New Roman" w:cs="Times New Roman"/>
          <w:sz w:val="28"/>
          <w:szCs w:val="28"/>
        </w:rPr>
        <w:lastRenderedPageBreak/>
        <w:t>ремонт объекта капитального строительства либо мотивированного отказа в продление срока действия разрешения на строительство, реконструкцию, капитальный ремонт объекта капитального строительства.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должен превышать 14 рабочих дней со дня подачи заявления и документов,  указанных в пункте 2.9 административного регламента.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 административного Регламента.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2.6.1.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C17D69" w:rsidRPr="00C715DD" w:rsidRDefault="00C17D69" w:rsidP="00C715DD">
      <w:pPr>
        <w:numPr>
          <w:ilvl w:val="0"/>
          <w:numId w:val="1"/>
        </w:numPr>
        <w:tabs>
          <w:tab w:val="clear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регламенту;</w:t>
      </w:r>
    </w:p>
    <w:p w:rsidR="00C17D69" w:rsidRPr="00C715DD" w:rsidRDefault="00C17D69" w:rsidP="00C715DD">
      <w:pPr>
        <w:numPr>
          <w:ilvl w:val="0"/>
          <w:numId w:val="1"/>
        </w:numPr>
        <w:spacing w:after="0" w:line="240" w:lineRule="auto"/>
        <w:ind w:hanging="37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и для представителя от юридического лица; </w:t>
      </w:r>
    </w:p>
    <w:p w:rsidR="00C17D69" w:rsidRPr="00C715DD" w:rsidRDefault="00C17D69" w:rsidP="00C715DD">
      <w:pPr>
        <w:spacing w:after="0" w:line="240" w:lineRule="auto"/>
        <w:ind w:left="709" w:firstLine="1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3) Документ, подтверждающий полномочия юридического, физического лица:</w:t>
      </w:r>
    </w:p>
    <w:p w:rsidR="00C17D69" w:rsidRPr="00C715DD" w:rsidRDefault="00C17D69" w:rsidP="00C715DD">
      <w:pPr>
        <w:spacing w:after="0" w:line="240" w:lineRule="auto"/>
        <w:ind w:firstLine="10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Доверенность.</w:t>
      </w:r>
    </w:p>
    <w:p w:rsidR="00C17D69" w:rsidRPr="00C715DD" w:rsidRDefault="00C715DD" w:rsidP="00C715D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17D69" w:rsidRPr="00C715DD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076"/>
      <w:r w:rsidRPr="00C715DD">
        <w:rPr>
          <w:rFonts w:ascii="Times New Roman" w:hAnsi="Times New Roman" w:cs="Times New Roman"/>
          <w:sz w:val="28"/>
          <w:szCs w:val="28"/>
        </w:rPr>
        <w:t>5) Разрешение на строительство.</w:t>
      </w:r>
    </w:p>
    <w:bookmarkEnd w:id="1"/>
    <w:p w:rsidR="00C17D69" w:rsidRPr="00C715DD" w:rsidRDefault="00C17D69" w:rsidP="00C715D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 w:rsidRPr="00C715DD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C17D69" w:rsidRPr="00C715DD" w:rsidRDefault="00C715DD" w:rsidP="00C715D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17D69" w:rsidRPr="00C715DD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C17D69" w:rsidRPr="00C715DD" w:rsidRDefault="00C17D69" w:rsidP="00C715D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2) Кадастровый паспорт земельного участка;</w:t>
      </w:r>
    </w:p>
    <w:p w:rsidR="00C17D69" w:rsidRPr="00C715DD" w:rsidRDefault="00C17D69" w:rsidP="00C715D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3) Кадастровый план территории;</w:t>
      </w:r>
    </w:p>
    <w:p w:rsidR="00C17D69" w:rsidRPr="00C715DD" w:rsidRDefault="00C17D69" w:rsidP="00C715D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4) Свидетельство о государственной регистрации юридического лица;</w:t>
      </w:r>
    </w:p>
    <w:p w:rsidR="00C17D69" w:rsidRPr="00C715DD" w:rsidRDefault="00C17D69" w:rsidP="00C715D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5) свидетельство  о государственной регистрации физического лица в качестве индивидуального предпринимателя.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2.6.3. При непосредственной подаче заявления копии документов, перечисленных в пункте 2.9 административного регламента, представляются с одновременным предъявлением оригиналов документов для сверки.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Копия каждого документа заверяется отметкой «Копия верна», подписью специалиста, ответственного за предоставление муниципальной услуги (с указанием его Ф.И.О., должности и даты приема документа).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C17D69" w:rsidRPr="00C715DD" w:rsidRDefault="00C17D69" w:rsidP="00C715DD">
      <w:pPr>
        <w:pStyle w:val="a6"/>
        <w:spacing w:after="0"/>
        <w:ind w:firstLine="720"/>
        <w:jc w:val="both"/>
        <w:rPr>
          <w:sz w:val="28"/>
          <w:szCs w:val="28"/>
        </w:rPr>
      </w:pPr>
      <w:r w:rsidRPr="00C715DD">
        <w:rPr>
          <w:sz w:val="28"/>
          <w:szCs w:val="28"/>
        </w:rPr>
        <w:lastRenderedPageBreak/>
        <w:t>2.6.4. В случае если документы подаются по почте, копии документов должны быть заверены нотариусом, либо лицом, имеющим право осуществлять нотариальные действия, в соответствии с действующим законодательством.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не заверены;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неразборчиво, наименования юридических лиц - сокращены, не указано их место нахождения;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фамилии, имена, отчества, адреса юридических лиц написаны не полностью;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в документах есть подчисток, приписок, зачеркнутые слова и иных не оговоренных исправлений;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документы исполнены карандашом;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содержание;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истек срок действия представленных документов.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При установлении фактов несоответствия необходимых документов требованиям настоящего Административного регламента уполномоченный сотрудник администрации поселения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Пакет документов возвращается уполномоченным сотрудником администрации поселения заявителю.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C17D69" w:rsidRPr="00C715DD" w:rsidRDefault="00C17D69" w:rsidP="00C715DD">
      <w:pPr>
        <w:tabs>
          <w:tab w:val="left" w:pos="1985"/>
        </w:tabs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    1) если строительство, реконструкция, капитальный ремонт объекта капитального строительства не начаты до истечения срока подачи такого заявления;</w:t>
      </w:r>
    </w:p>
    <w:p w:rsidR="00C17D69" w:rsidRPr="00C715DD" w:rsidRDefault="00C17D69" w:rsidP="00C715D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          2) заявление застройщика подано, менее чем за шестьдесят дней до истечения срока действия такого разрешения.</w:t>
      </w:r>
    </w:p>
    <w:p w:rsidR="00C17D69" w:rsidRPr="00C715DD" w:rsidRDefault="00C17D69" w:rsidP="00C715DD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C17D69" w:rsidRPr="00C715DD" w:rsidRDefault="00C17D69" w:rsidP="00C715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6741F3"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C715D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17D69" w:rsidRPr="00C715DD" w:rsidRDefault="00C17D69" w:rsidP="00C715DD">
      <w:pPr>
        <w:pStyle w:val="a6"/>
        <w:spacing w:after="0"/>
        <w:ind w:firstLine="720"/>
        <w:jc w:val="both"/>
        <w:rPr>
          <w:sz w:val="28"/>
          <w:szCs w:val="28"/>
        </w:rPr>
      </w:pPr>
      <w:r w:rsidRPr="00C715DD">
        <w:rPr>
          <w:sz w:val="28"/>
          <w:szCs w:val="28"/>
        </w:rPr>
        <w:t xml:space="preserve">2.11. Срок регистрации заявления о предоставлении муниципальной услуги не должен превышать </w:t>
      </w:r>
      <w:r w:rsidR="007B0788">
        <w:rPr>
          <w:sz w:val="28"/>
          <w:szCs w:val="28"/>
        </w:rPr>
        <w:t>один рабочий день</w:t>
      </w:r>
      <w:r w:rsidRPr="00C715DD">
        <w:rPr>
          <w:sz w:val="28"/>
          <w:szCs w:val="28"/>
        </w:rPr>
        <w:t>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2.12.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C17D69" w:rsidRPr="00C715DD" w:rsidRDefault="00C17D69" w:rsidP="00C715D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C17D69" w:rsidRPr="00C715DD" w:rsidRDefault="00C17D69" w:rsidP="00C715D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lastRenderedPageBreak/>
        <w:t>- перечень документов, прилагаемых к заявлению для получения градостроительного плана земельного участка, в соответствии с п. 2.6.1. настоящего Регламента,</w:t>
      </w:r>
    </w:p>
    <w:p w:rsidR="00C17D69" w:rsidRPr="00C715DD" w:rsidRDefault="00C17D69" w:rsidP="00C715D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перечень оснований для отказа в выполнении муниципальной функции,</w:t>
      </w:r>
    </w:p>
    <w:p w:rsidR="00C17D69" w:rsidRPr="00C715DD" w:rsidRDefault="00C17D69" w:rsidP="00C715D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образцы заполнения бланков заявлений о выдаче градостроительного плана земельного участка,</w:t>
      </w:r>
    </w:p>
    <w:p w:rsidR="00C17D69" w:rsidRPr="00C715DD" w:rsidRDefault="00C17D69" w:rsidP="00C715D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2.12.1. На кабинетах и рабочих местах (столах, стойках) должны быть указаны: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</w:t>
      </w:r>
      <w:r w:rsidR="00F01584">
        <w:rPr>
          <w:rFonts w:ascii="Times New Roman" w:hAnsi="Times New Roman" w:cs="Times New Roman"/>
          <w:sz w:val="28"/>
          <w:szCs w:val="28"/>
        </w:rPr>
        <w:t>ального образования.</w:t>
      </w:r>
    </w:p>
    <w:p w:rsidR="00C17D69" w:rsidRPr="00C715DD" w:rsidRDefault="007B0788" w:rsidP="00A867E7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D69" w:rsidRPr="00C715DD">
        <w:rPr>
          <w:rFonts w:ascii="Times New Roman" w:hAnsi="Times New Roman" w:cs="Times New Roman"/>
          <w:sz w:val="28"/>
          <w:szCs w:val="28"/>
        </w:rPr>
        <w:t>2.12.2. Рабочие кабинеты должны быть обеспечены достаточным количеством мест для приема документов и работы с заявителями.</w:t>
      </w:r>
    </w:p>
    <w:p w:rsidR="00F01584" w:rsidRDefault="00C17D69" w:rsidP="00A86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2.13. </w:t>
      </w:r>
      <w:r w:rsidR="00F01584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F01584" w:rsidRDefault="00F01584" w:rsidP="00A867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F01584" w:rsidRDefault="00F01584" w:rsidP="00A867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/чел.);</w:t>
      </w:r>
    </w:p>
    <w:p w:rsidR="00F01584" w:rsidRDefault="00F01584" w:rsidP="00A867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7B0788" w:rsidRPr="000B0428" w:rsidRDefault="007B0788" w:rsidP="00A867E7">
      <w:pPr>
        <w:tabs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7B0788" w:rsidRPr="000B0428" w:rsidRDefault="007B0788" w:rsidP="00A86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7B0788" w:rsidRPr="000B0428" w:rsidRDefault="007B0788" w:rsidP="00A867E7">
      <w:pPr>
        <w:tabs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0B04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0428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7B0788" w:rsidRPr="000B0428" w:rsidRDefault="007B0788" w:rsidP="00A867E7">
      <w:pPr>
        <w:tabs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7B0788" w:rsidRPr="000B0428" w:rsidRDefault="007B0788" w:rsidP="00A86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7B0788" w:rsidRPr="000B0428" w:rsidRDefault="007B0788" w:rsidP="00A867E7">
      <w:pPr>
        <w:pStyle w:val="ac"/>
        <w:shd w:val="clear" w:color="auto" w:fill="FFFFFF"/>
        <w:tabs>
          <w:tab w:val="left" w:pos="709"/>
          <w:tab w:val="left" w:pos="851"/>
        </w:tabs>
        <w:spacing w:before="0" w:beforeAutospacing="0" w:after="75" w:afterAutospacing="0"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>
        <w:rPr>
          <w:sz w:val="28"/>
          <w:szCs w:val="28"/>
        </w:rPr>
        <w:t xml:space="preserve"> в форме электронных документов</w:t>
      </w:r>
      <w:r w:rsidRPr="000B0428">
        <w:rPr>
          <w:sz w:val="28"/>
          <w:szCs w:val="28"/>
        </w:rPr>
        <w:t xml:space="preserve"> </w:t>
      </w:r>
      <w:r w:rsidRPr="00E71A3C">
        <w:rPr>
          <w:sz w:val="28"/>
          <w:szCs w:val="28"/>
        </w:rPr>
        <w:t>на Едином портале и Портале Омской области</w:t>
      </w:r>
      <w:r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C17D69" w:rsidRPr="00F01584" w:rsidRDefault="006741F3" w:rsidP="00C715D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lastRenderedPageBreak/>
        <w:t>Раздел III</w:t>
      </w:r>
      <w:r w:rsidRPr="00AA0CC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A0CC0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1) прием; 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2) регистрация заявления и прилагаемых к нему документов;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3) проверка представленных документов;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4) запрос дополнительных документов и информации для предоставления муниципальной услуги в рамках межведомственного взаимодействия (при необходимости);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5) подготовка и выдача продленного разрешения на строительство, реконструкцию, капитальный ремонт объекта капитального строительства.</w:t>
      </w:r>
    </w:p>
    <w:p w:rsidR="00C17D69" w:rsidRPr="00C715DD" w:rsidRDefault="00C17D69" w:rsidP="00C715D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DD">
        <w:rPr>
          <w:sz w:val="28"/>
          <w:szCs w:val="28"/>
        </w:rPr>
        <w:t>3.1.1. Заявление по форме, согласно приложению № 1 к настоящему регламенту с прилагаемыми документами принимаются уполномоченным специалистом  Администрации. 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 Дружинского сельского поселения.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C17D69" w:rsidRPr="00C715DD" w:rsidRDefault="00C17D69" w:rsidP="00C715D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DD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C17D69" w:rsidRPr="00C715DD" w:rsidRDefault="00C17D69" w:rsidP="00C715D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DD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</w:t>
      </w:r>
      <w:proofErr w:type="gramStart"/>
      <w:r w:rsidRPr="00C715DD">
        <w:rPr>
          <w:sz w:val="28"/>
          <w:szCs w:val="28"/>
        </w:rPr>
        <w:t>документы</w:t>
      </w:r>
      <w:proofErr w:type="gramEnd"/>
      <w:r w:rsidRPr="00C715DD">
        <w:rPr>
          <w:sz w:val="28"/>
          <w:szCs w:val="28"/>
        </w:rPr>
        <w:t xml:space="preserve"> либо отказ в предоставлении муниципальной услуги.</w:t>
      </w:r>
    </w:p>
    <w:p w:rsidR="00C17D69" w:rsidRPr="00C715DD" w:rsidRDefault="00C17D69" w:rsidP="00C715D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C715DD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В случае если документы предоставляются в двух экземплярах, один из которых подлинник, копии сверяются с подлинниками и последние возвращаются заявителю. Заявление и документы регистрируются в установленном порядке и согласно резолюции главы Администрации передаются уполномоченному должностному лицу, ответственному за проверку представленных документов на соответствие требованиям, установленным законодательством.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должностным лицом Администрации </w:t>
      </w:r>
      <w:r w:rsidRPr="00C715DD">
        <w:rPr>
          <w:rFonts w:ascii="Times New Roman" w:hAnsi="Times New Roman" w:cs="Times New Roman"/>
          <w:sz w:val="28"/>
          <w:szCs w:val="28"/>
        </w:rPr>
        <w:lastRenderedPageBreak/>
        <w:t>Дружинского сельского поселения Омского муниципального района Омской области направляются межведомственные запросы в следующие органы:</w:t>
      </w:r>
    </w:p>
    <w:p w:rsidR="00C17D69" w:rsidRPr="00C715DD" w:rsidRDefault="00C17D69" w:rsidP="00C715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Федеральная налоговая служба;</w:t>
      </w:r>
    </w:p>
    <w:p w:rsidR="00C17D69" w:rsidRPr="00C715DD" w:rsidRDefault="00C17D69" w:rsidP="00C715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5D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715DD">
        <w:rPr>
          <w:rFonts w:ascii="Times New Roman" w:hAnsi="Times New Roman" w:cs="Times New Roman"/>
          <w:sz w:val="28"/>
          <w:szCs w:val="28"/>
        </w:rPr>
        <w:t>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3.1.2.</w:t>
      </w:r>
      <w:r w:rsidRPr="00C71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5DD">
        <w:rPr>
          <w:rFonts w:ascii="Times New Roman" w:hAnsi="Times New Roman" w:cs="Times New Roman"/>
          <w:sz w:val="28"/>
          <w:szCs w:val="28"/>
        </w:rPr>
        <w:t xml:space="preserve">Проверку осуществляет уполномоченное должностное лицо Администрации.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   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5DD">
        <w:rPr>
          <w:rFonts w:ascii="Times New Roman" w:hAnsi="Times New Roman" w:cs="Times New Roman"/>
          <w:sz w:val="28"/>
          <w:szCs w:val="28"/>
        </w:rPr>
        <w:t>В случае установления комплектности представленных документов и оригинала разрешения на строительство, реконструкцию, капитальный ремонт объекта капитального строительства, при отсутствии оснований для мотивированного отказа  уполномоченный специалист Администрации в течение 10 рабочих дней со дня подачи заявителем заявления о продлении срока действия разрешения на строительство, реконструкцию, капитальный ремонт объекта капитального строительства обеспечивает подготовку продления срока действия разрешения на строительство, реконструкцию, капитальный ремонт</w:t>
      </w:r>
      <w:proofErr w:type="gramEnd"/>
      <w:r w:rsidRPr="00C715DD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передает эти документы на подпись Главе Администрации.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3.1.3. Отметка о продлении срока действия разрешения на строительство, реконструкцию, капитальный ремонт производится на 2 экземплярах, 1 из которых выдается заявителю и один в бумажном виде хранится в Администрации. Выдача готового документа заявителю осуществляется по адресу: Омская область Омский район Дружинское сельское поселение, с. Дружино, ул. Средняя, д. 1А, кабинет №6.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7D69" w:rsidRPr="00F01584" w:rsidRDefault="006741F3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. Форма </w:t>
      </w:r>
      <w:proofErr w:type="gramStart"/>
      <w:r w:rsidRPr="00AA0CC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C17D69" w:rsidRPr="00F01584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C715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15DD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C715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15D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</w:t>
      </w:r>
      <w:r w:rsidRPr="00C715DD">
        <w:rPr>
          <w:rFonts w:ascii="Times New Roman" w:hAnsi="Times New Roman" w:cs="Times New Roman"/>
          <w:sz w:val="28"/>
          <w:szCs w:val="28"/>
        </w:rPr>
        <w:lastRenderedPageBreak/>
        <w:t>уполномоченным Главой Дружинского сельского поселения Омского муниципального района Омской области.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7B0788" w:rsidRDefault="00C17D69" w:rsidP="007B07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4.3.2. Ответственность за предоставление муниципальной услуги закрепляется в должностной инструкции. </w:t>
      </w:r>
    </w:p>
    <w:p w:rsidR="007B0788" w:rsidRPr="000B0428" w:rsidRDefault="007B0788" w:rsidP="007B07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7B0788" w:rsidRPr="000B0428" w:rsidRDefault="007B0788" w:rsidP="007B07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C17D69" w:rsidRPr="00C715DD" w:rsidRDefault="00C17D69" w:rsidP="00C715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741F3" w:rsidRPr="00AA0CC0" w:rsidRDefault="006741F3" w:rsidP="006741F3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6741F3" w:rsidRPr="00AA0CC0" w:rsidRDefault="006741F3" w:rsidP="006741F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741F3" w:rsidRPr="00AA0CC0" w:rsidRDefault="006741F3" w:rsidP="006741F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5.2.2. </w:t>
      </w:r>
      <w:r w:rsidRPr="00AA0CC0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6" w:history="1"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.3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AA0CC0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AA0CC0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AA0CC0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41F3" w:rsidRPr="00AA0CC0" w:rsidRDefault="006741F3" w:rsidP="0067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proofErr w:type="gramStart"/>
      <w:r w:rsidRPr="00AA0CC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A0CC0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741F3" w:rsidRPr="00AA0CC0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7" w:history="1">
        <w:r w:rsidRPr="00AA0CC0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AA0CC0">
        <w:rPr>
          <w:rFonts w:ascii="Times New Roman" w:hAnsi="Times New Roman" w:cs="Times New Roman"/>
          <w:sz w:val="28"/>
          <w:szCs w:val="28"/>
        </w:rPr>
        <w:t xml:space="preserve"> 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D69" w:rsidRPr="00C715DD" w:rsidRDefault="006741F3" w:rsidP="006741F3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5.7.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7D69" w:rsidRPr="00C715DD" w:rsidRDefault="00C17D69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7D69" w:rsidRDefault="00C17D69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88" w:rsidRPr="00C715DD" w:rsidRDefault="007B0788" w:rsidP="0067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D69" w:rsidRPr="00C715DD" w:rsidRDefault="00C17D69" w:rsidP="00C715DD">
      <w:pPr>
        <w:pStyle w:val="a8"/>
        <w:tabs>
          <w:tab w:val="left" w:pos="4536"/>
        </w:tabs>
        <w:jc w:val="right"/>
        <w:rPr>
          <w:b w:val="0"/>
          <w:sz w:val="24"/>
          <w:szCs w:val="24"/>
        </w:rPr>
      </w:pPr>
      <w:r w:rsidRPr="00C715DD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Приложение № 1</w:t>
      </w:r>
    </w:p>
    <w:p w:rsidR="00C17D69" w:rsidRPr="00C715DD" w:rsidRDefault="00C17D69" w:rsidP="00C715DD">
      <w:pPr>
        <w:pStyle w:val="a8"/>
        <w:tabs>
          <w:tab w:val="left" w:pos="4536"/>
        </w:tabs>
        <w:jc w:val="right"/>
        <w:rPr>
          <w:b w:val="0"/>
          <w:sz w:val="24"/>
          <w:szCs w:val="24"/>
        </w:rPr>
      </w:pPr>
      <w:r w:rsidRPr="00C715DD">
        <w:rPr>
          <w:b w:val="0"/>
          <w:sz w:val="24"/>
          <w:szCs w:val="24"/>
        </w:rPr>
        <w:t xml:space="preserve">                                                                                                        к административному регламенту</w:t>
      </w:r>
    </w:p>
    <w:p w:rsidR="00C17D69" w:rsidRPr="00C715DD" w:rsidRDefault="00C17D69" w:rsidP="00C715DD">
      <w:pPr>
        <w:pStyle w:val="a9"/>
        <w:spacing w:after="0"/>
        <w:ind w:left="6237" w:hanging="6237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</w:rPr>
        <w:t xml:space="preserve">                                                                                                        администрации Дружинского                                                                                                                                       сельского поселения по исполнению                                                                                                 муниципальной функции «Продление срока действия разрешения на строительство, реконструкцию, капитальный ремонт объекта капитального строительства</w:t>
      </w:r>
    </w:p>
    <w:p w:rsidR="00C17D69" w:rsidRPr="00C715DD" w:rsidRDefault="00C17D69" w:rsidP="00C715DD">
      <w:pPr>
        <w:pStyle w:val="a9"/>
        <w:spacing w:after="0"/>
        <w:rPr>
          <w:rFonts w:ascii="Times New Roman" w:hAnsi="Times New Roman" w:cs="Times New Roman"/>
        </w:rPr>
      </w:pPr>
    </w:p>
    <w:p w:rsidR="00C17D69" w:rsidRPr="00C715DD" w:rsidRDefault="00C17D69" w:rsidP="00C715DD">
      <w:pPr>
        <w:pStyle w:val="a9"/>
        <w:spacing w:after="0"/>
        <w:rPr>
          <w:rFonts w:ascii="Times New Roman" w:hAnsi="Times New Roman" w:cs="Times New Roman"/>
        </w:rPr>
      </w:pPr>
    </w:p>
    <w:p w:rsidR="00C17D69" w:rsidRPr="00C715DD" w:rsidRDefault="00C17D69" w:rsidP="00C715D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Главе администрации Дружинского сельского поселения</w:t>
      </w:r>
    </w:p>
    <w:p w:rsidR="00C17D69" w:rsidRPr="00C715DD" w:rsidRDefault="00C17D69" w:rsidP="00C715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17D69" w:rsidRPr="00C715DD" w:rsidRDefault="00C17D69" w:rsidP="00C715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715DD">
        <w:rPr>
          <w:rFonts w:ascii="Times New Roman" w:hAnsi="Times New Roman" w:cs="Times New Roman"/>
        </w:rPr>
        <w:t>(ФИО Главы)</w:t>
      </w:r>
    </w:p>
    <w:p w:rsidR="00C17D69" w:rsidRPr="00C715DD" w:rsidRDefault="00C17D69" w:rsidP="00C715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от ______________________________________ </w:t>
      </w:r>
    </w:p>
    <w:p w:rsidR="00C17D69" w:rsidRPr="00C715DD" w:rsidRDefault="00C17D69" w:rsidP="00C715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C715DD">
        <w:rPr>
          <w:rFonts w:ascii="Times New Roman" w:hAnsi="Times New Roman" w:cs="Times New Roman"/>
        </w:rPr>
        <w:t xml:space="preserve">(Фамилия Имя Отчество для физ. Лиц, наименование     </w:t>
      </w:r>
      <w:proofErr w:type="gramEnd"/>
    </w:p>
    <w:p w:rsidR="00C17D69" w:rsidRPr="00C715DD" w:rsidRDefault="00C17D69" w:rsidP="00C715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</w:rPr>
        <w:t xml:space="preserve">                                                                   организации и должность для юридических лиц)</w:t>
      </w:r>
    </w:p>
    <w:p w:rsidR="00C17D69" w:rsidRPr="00C715DD" w:rsidRDefault="00C17D69" w:rsidP="00C715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C17D69" w:rsidRPr="00C715DD" w:rsidRDefault="00C17D69" w:rsidP="00C715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</w:rPr>
        <w:t xml:space="preserve">                                                         (адрес проживания, юридический адрес для организаций)</w:t>
      </w:r>
    </w:p>
    <w:p w:rsidR="00C17D69" w:rsidRPr="00C715DD" w:rsidRDefault="00C17D69" w:rsidP="00C715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C17D69" w:rsidRPr="00C715DD" w:rsidRDefault="00C17D69" w:rsidP="00C715D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</w:rPr>
        <w:t>(место работы, должность для физ. лиц, ОГРН для юр. лиц)</w:t>
      </w:r>
    </w:p>
    <w:p w:rsidR="00C17D69" w:rsidRPr="00C715DD" w:rsidRDefault="00C17D69" w:rsidP="00C715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____________________________________________</w:t>
      </w:r>
    </w:p>
    <w:p w:rsidR="00C17D69" w:rsidRPr="00C715DD" w:rsidRDefault="00C17D69" w:rsidP="00C715D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715DD">
        <w:rPr>
          <w:rFonts w:ascii="Times New Roman" w:hAnsi="Times New Roman" w:cs="Times New Roman"/>
        </w:rPr>
        <w:t>(телефон для связи)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</w:rPr>
        <w:t> </w:t>
      </w:r>
    </w:p>
    <w:p w:rsidR="00C17D69" w:rsidRPr="00C715DD" w:rsidRDefault="00C17D69" w:rsidP="00C715D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ЗАЯВЛЕНИЕ</w:t>
      </w:r>
    </w:p>
    <w:p w:rsidR="00C17D69" w:rsidRPr="00C715DD" w:rsidRDefault="00C17D69" w:rsidP="00C71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Прошу продлить срок действия разрешение на строительство, реконструкцию, капитальный ремонт (ненужное зачеркнуть) объекта капитального строительства _________________________</w:t>
      </w:r>
      <w:proofErr w:type="gramStart"/>
      <w:r w:rsidRPr="00C715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15DD">
        <w:rPr>
          <w:rFonts w:ascii="Times New Roman" w:hAnsi="Times New Roman" w:cs="Times New Roman"/>
          <w:sz w:val="28"/>
          <w:szCs w:val="28"/>
        </w:rPr>
        <w:t>указать какого) на земельном участке, расположенном по адресу_______________________________________________</w:t>
      </w:r>
    </w:p>
    <w:p w:rsidR="00C17D69" w:rsidRPr="00C715DD" w:rsidRDefault="00C17D69" w:rsidP="00C71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</w:rPr>
        <w:t xml:space="preserve">                                 (местоположение, почтовый адрес или строительный адрес)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1.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2.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3.</w:t>
      </w:r>
    </w:p>
    <w:p w:rsidR="00C17D69" w:rsidRPr="00C715DD" w:rsidRDefault="00C17D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4.</w:t>
      </w:r>
    </w:p>
    <w:p w:rsidR="00C17D69" w:rsidRPr="00C715DD" w:rsidRDefault="00C17D69" w:rsidP="00C715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D69" w:rsidRPr="00C715DD" w:rsidRDefault="00C17D69" w:rsidP="00C715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D69" w:rsidRPr="00C715DD" w:rsidRDefault="00C17D69" w:rsidP="00C71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5DD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w:rsidR="00C17D69" w:rsidRPr="00C715DD" w:rsidRDefault="00C17D69" w:rsidP="00C715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D69" w:rsidRPr="00C715DD" w:rsidRDefault="00C17D69" w:rsidP="00C7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D69" w:rsidRPr="00C715DD" w:rsidRDefault="00C17D69" w:rsidP="00C7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D69" w:rsidRPr="00C715DD" w:rsidRDefault="00C17D69" w:rsidP="00C7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584" w:rsidRDefault="00F01584" w:rsidP="00C715DD">
      <w:pPr>
        <w:pStyle w:val="consplusnormal0"/>
        <w:spacing w:before="0" w:beforeAutospacing="0" w:after="0" w:afterAutospacing="0"/>
        <w:ind w:firstLine="4962"/>
        <w:rPr>
          <w:sz w:val="28"/>
          <w:szCs w:val="28"/>
        </w:rPr>
      </w:pPr>
    </w:p>
    <w:p w:rsidR="00F01584" w:rsidRDefault="00F01584" w:rsidP="00C715DD">
      <w:pPr>
        <w:pStyle w:val="consplusnormal0"/>
        <w:spacing w:before="0" w:beforeAutospacing="0" w:after="0" w:afterAutospacing="0"/>
        <w:ind w:firstLine="4962"/>
        <w:rPr>
          <w:sz w:val="28"/>
          <w:szCs w:val="28"/>
        </w:rPr>
      </w:pPr>
    </w:p>
    <w:p w:rsidR="00F01584" w:rsidRDefault="00F01584" w:rsidP="00C715DD">
      <w:pPr>
        <w:pStyle w:val="consplusnormal0"/>
        <w:spacing w:before="0" w:beforeAutospacing="0" w:after="0" w:afterAutospacing="0"/>
        <w:ind w:firstLine="4962"/>
        <w:rPr>
          <w:sz w:val="28"/>
          <w:szCs w:val="28"/>
        </w:rPr>
      </w:pPr>
    </w:p>
    <w:p w:rsidR="00F01584" w:rsidRDefault="00F01584" w:rsidP="00C715DD">
      <w:pPr>
        <w:pStyle w:val="consplusnormal0"/>
        <w:spacing w:before="0" w:beforeAutospacing="0" w:after="0" w:afterAutospacing="0"/>
        <w:ind w:firstLine="4962"/>
        <w:rPr>
          <w:sz w:val="28"/>
          <w:szCs w:val="28"/>
        </w:rPr>
      </w:pPr>
    </w:p>
    <w:p w:rsidR="00C17D69" w:rsidRPr="00F01584" w:rsidRDefault="00C17D69" w:rsidP="00F01584">
      <w:pPr>
        <w:pStyle w:val="consplusnormal0"/>
        <w:spacing w:before="0" w:beforeAutospacing="0" w:after="0" w:afterAutospacing="0"/>
        <w:ind w:firstLine="4962"/>
        <w:jc w:val="right"/>
        <w:rPr>
          <w:sz w:val="22"/>
          <w:szCs w:val="22"/>
        </w:rPr>
      </w:pPr>
      <w:r w:rsidRPr="00F01584">
        <w:rPr>
          <w:sz w:val="22"/>
          <w:szCs w:val="22"/>
        </w:rPr>
        <w:t>Приложение №2</w:t>
      </w:r>
    </w:p>
    <w:p w:rsidR="00C17D69" w:rsidRPr="00C715DD" w:rsidRDefault="00C17D69" w:rsidP="00F01584">
      <w:pPr>
        <w:spacing w:after="0" w:line="240" w:lineRule="auto"/>
        <w:ind w:firstLine="4962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</w:rPr>
        <w:t xml:space="preserve">К административному регламенту </w:t>
      </w:r>
    </w:p>
    <w:p w:rsidR="00C17D69" w:rsidRPr="00C715DD" w:rsidRDefault="00C17D69" w:rsidP="00F01584">
      <w:pPr>
        <w:spacing w:after="0" w:line="240" w:lineRule="auto"/>
        <w:ind w:firstLine="4962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C17D69" w:rsidRPr="00C715DD" w:rsidRDefault="00C17D69" w:rsidP="00F01584">
      <w:pPr>
        <w:spacing w:after="0" w:line="240" w:lineRule="auto"/>
        <w:ind w:firstLine="4962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</w:rPr>
        <w:t>предоставление муниципальной услуги:</w:t>
      </w:r>
    </w:p>
    <w:p w:rsidR="00C17D69" w:rsidRPr="00C715DD" w:rsidRDefault="00C17D69" w:rsidP="00F01584">
      <w:pPr>
        <w:spacing w:after="0" w:line="240" w:lineRule="auto"/>
        <w:ind w:firstLine="4962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</w:rPr>
        <w:t xml:space="preserve"> «Продление срока действия разрешения </w:t>
      </w:r>
      <w:proofErr w:type="gramStart"/>
      <w:r w:rsidRPr="00C715DD">
        <w:rPr>
          <w:rFonts w:ascii="Times New Roman" w:hAnsi="Times New Roman" w:cs="Times New Roman"/>
        </w:rPr>
        <w:t>на</w:t>
      </w:r>
      <w:proofErr w:type="gramEnd"/>
      <w:r w:rsidRPr="00C715DD">
        <w:rPr>
          <w:rFonts w:ascii="Times New Roman" w:hAnsi="Times New Roman" w:cs="Times New Roman"/>
        </w:rPr>
        <w:t xml:space="preserve"> </w:t>
      </w:r>
    </w:p>
    <w:p w:rsidR="00C17D69" w:rsidRPr="00C715DD" w:rsidRDefault="00C17D69" w:rsidP="00F01584">
      <w:pPr>
        <w:spacing w:after="0" w:line="240" w:lineRule="auto"/>
        <w:ind w:firstLine="4962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</w:rPr>
        <w:t xml:space="preserve">строительство, реконструкцию, </w:t>
      </w:r>
      <w:proofErr w:type="gramStart"/>
      <w:r w:rsidRPr="00C715DD">
        <w:rPr>
          <w:rFonts w:ascii="Times New Roman" w:hAnsi="Times New Roman" w:cs="Times New Roman"/>
        </w:rPr>
        <w:t>капитальный</w:t>
      </w:r>
      <w:proofErr w:type="gramEnd"/>
      <w:r w:rsidRPr="00C715DD">
        <w:rPr>
          <w:rFonts w:ascii="Times New Roman" w:hAnsi="Times New Roman" w:cs="Times New Roman"/>
        </w:rPr>
        <w:t xml:space="preserve"> </w:t>
      </w:r>
    </w:p>
    <w:p w:rsidR="00C17D69" w:rsidRPr="00C715DD" w:rsidRDefault="00C17D69" w:rsidP="00F01584">
      <w:pPr>
        <w:spacing w:after="0" w:line="240" w:lineRule="auto"/>
        <w:ind w:firstLine="4962"/>
        <w:jc w:val="right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</w:rPr>
        <w:t>ремонт объекта капитального строительства ».</w:t>
      </w:r>
    </w:p>
    <w:p w:rsidR="00C17D69" w:rsidRPr="00C715DD" w:rsidRDefault="00C17D69" w:rsidP="00F015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17D69" w:rsidRPr="00C715DD" w:rsidRDefault="00C17D69" w:rsidP="00C715DD">
      <w:pPr>
        <w:spacing w:after="0" w:line="240" w:lineRule="auto"/>
        <w:jc w:val="right"/>
        <w:outlineLvl w:val="3"/>
        <w:rPr>
          <w:rFonts w:ascii="Times New Roman" w:hAnsi="Times New Roman" w:cs="Times New Roman"/>
        </w:rPr>
      </w:pPr>
    </w:p>
    <w:p w:rsidR="00C17D69" w:rsidRPr="00C715DD" w:rsidRDefault="00C17D69" w:rsidP="00C715DD">
      <w:pPr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C715DD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  <w:r w:rsidRPr="00C715DD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</w:t>
      </w:r>
      <w:r w:rsidRPr="00C715DD">
        <w:rPr>
          <w:rFonts w:ascii="Times New Roman" w:hAnsi="Times New Roman" w:cs="Times New Roman"/>
          <w:sz w:val="28"/>
        </w:rPr>
        <w:t xml:space="preserve"> </w:t>
      </w:r>
    </w:p>
    <w:p w:rsidR="00C17D69" w:rsidRPr="00C715DD" w:rsidRDefault="007C1369" w:rsidP="00C7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editas="canvas" style="position:absolute;left:0;text-align:left;margin-left:-18pt;margin-top:6.2pt;width:7in;height:709.3pt;z-index:251660288" coordorigin="1058,3551" coordsize="10080,141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3551;width:10080;height:14186" o:preferrelative="f">
              <v:fill o:detectmouseclick="t"/>
              <v:path o:extrusionok="t" o:connecttype="none"/>
              <o:lock v:ext="edit" text="t"/>
            </v:shape>
            <v:line id="_x0000_s1028" style="position:absolute" from="6278,9638" to="6278,9638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5014;top:3878;width:2701;height:1239">
              <v:textbox style="mso-next-textbox:#_x0000_s1029">
                <w:txbxContent>
                  <w:p w:rsidR="00C17D69" w:rsidRPr="00F01584" w:rsidRDefault="00C17D69" w:rsidP="00C17D6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01584">
                      <w:rPr>
                        <w:rFonts w:ascii="Times New Roman" w:hAnsi="Times New Roman" w:cs="Times New Roman"/>
                      </w:rPr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033;top:13540;width:2518;height:816">
              <v:textbox>
                <w:txbxContent>
                  <w:p w:rsidR="00C17D69" w:rsidRPr="00F01584" w:rsidRDefault="00C17D69" w:rsidP="00C17D6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01584">
                      <w:rPr>
                        <w:rFonts w:ascii="Times New Roman" w:hAnsi="Times New Roman" w:cs="Times New Roman"/>
                      </w:rPr>
                      <w:t xml:space="preserve">Мотивированный отказ </w:t>
                    </w:r>
                  </w:p>
                </w:txbxContent>
              </v:textbox>
            </v:shape>
            <v:shape id="_x0000_s1031" type="#_x0000_t109" style="position:absolute;left:5016;top:5836;width:2699;height:1585">
              <v:textbox>
                <w:txbxContent>
                  <w:p w:rsidR="00C17D69" w:rsidRPr="00F01584" w:rsidRDefault="00C17D69" w:rsidP="00C17D6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01584">
                      <w:rPr>
                        <w:rFonts w:ascii="Times New Roman" w:hAnsi="Times New Roman" w:cs="Times New Roman"/>
                      </w:rPr>
                      <w:t>Прием, регистрация и</w:t>
                    </w:r>
                  </w:p>
                  <w:p w:rsidR="00C17D69" w:rsidRPr="00F01584" w:rsidRDefault="00C17D69" w:rsidP="00C17D6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01584">
                      <w:rPr>
                        <w:rFonts w:ascii="Times New Roman" w:hAnsi="Times New Roman" w:cs="Times New Roman"/>
                      </w:rPr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32" type="#_x0000_t109" style="position:absolute;left:6746;top:10751;width:2295;height:632">
              <v:textbox>
                <w:txbxContent>
                  <w:p w:rsidR="00C17D69" w:rsidRPr="00F01584" w:rsidRDefault="00C17D69" w:rsidP="00C17D6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01584">
                      <w:rPr>
                        <w:rFonts w:ascii="Times New Roman" w:hAnsi="Times New Roman" w:cs="Times New Roman"/>
                      </w:rPr>
                      <w:t>Продление</w:t>
                    </w:r>
                  </w:p>
                </w:txbxContent>
              </v:textbox>
            </v:shape>
            <v:shape id="_x0000_s1033" type="#_x0000_t114" style="position:absolute;left:5016;top:8141;width:2901;height:2291">
              <v:textbox>
                <w:txbxContent>
                  <w:p w:rsidR="00C17D69" w:rsidRPr="00F01584" w:rsidRDefault="00C17D69" w:rsidP="00C17D6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01584">
                      <w:rPr>
                        <w:rFonts w:ascii="Times New Roman" w:hAnsi="Times New Roman" w:cs="Times New Roman"/>
                      </w:rPr>
                      <w:t>Определение перечня дополнительных документов, и обеспечение их получения (в случае необходимости)</w:t>
                    </w:r>
                  </w:p>
                </w:txbxContent>
              </v:textbox>
            </v:shape>
            <v:line id="_x0000_s1034" style="position:absolute" from="6399,5117" to="6401,5836">
              <v:stroke endarrow="block"/>
            </v:line>
            <v:line id="_x0000_s1035" style="position:absolute;flip:x" from="3681,9688" to="5016,10357">
              <v:stroke endarrow="block"/>
            </v:line>
            <v:line id="_x0000_s1036" style="position:absolute" from="7916,11383" to="7917,12103">
              <v:stroke endarrow="block"/>
            </v:line>
            <v:line id="_x0000_s1037" style="position:absolute" from="6414,7421" to="6415,8141">
              <v:stroke endarrow="block"/>
            </v:line>
            <v:line id="_x0000_s1038" style="position:absolute" from="3398,14137" to="3398,14137">
              <v:stroke endarrow="block"/>
            </v:line>
            <v:line id="_x0000_s1039" style="position:absolute" from="3579,14137" to="3579,14137">
              <v:stroke endarrow="block"/>
            </v:line>
            <v:line id="_x0000_s1040" style="position:absolute" from="7073,10072" to="7917,10691">
              <v:stroke endarrow="block"/>
            </v:line>
            <v:shape id="_x0000_s1041" type="#_x0000_t109" style="position:absolute;left:5441;top:12114;width:4884;height:707">
              <v:textbox>
                <w:txbxContent>
                  <w:p w:rsidR="00C17D69" w:rsidRPr="00F01584" w:rsidRDefault="00C17D69" w:rsidP="00C17D6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01584">
                      <w:rPr>
                        <w:rFonts w:ascii="Times New Roman" w:hAnsi="Times New Roman" w:cs="Times New Roman"/>
                      </w:rPr>
                      <w:t>Выдача разрешения с продленным сроком действия</w:t>
                    </w:r>
                  </w:p>
                </w:txbxContent>
              </v:textbox>
            </v:shape>
            <v:shape id="_x0000_s1042" type="#_x0000_t109" style="position:absolute;left:2033;top:10480;width:2518;height:2282">
              <v:textbox>
                <w:txbxContent>
                  <w:p w:rsidR="00C17D69" w:rsidRPr="00F01584" w:rsidRDefault="00C17D69" w:rsidP="00C17D6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01584">
                      <w:rPr>
                        <w:rFonts w:ascii="Times New Roman" w:hAnsi="Times New Roman" w:cs="Times New Roman"/>
                      </w:rPr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C17D69" w:rsidRPr="00774013" w:rsidRDefault="00C17D69" w:rsidP="00C17D69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line id="_x0000_s1043" style="position:absolute" from="3293,12821" to="3294,13541">
              <v:stroke endarrow="block"/>
            </v:line>
          </v:group>
        </w:pict>
      </w:r>
    </w:p>
    <w:p w:rsidR="00C17D69" w:rsidRPr="00C715DD" w:rsidRDefault="00C17D69" w:rsidP="00C7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D69" w:rsidRPr="00C715DD" w:rsidRDefault="00C17D69" w:rsidP="00C7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93" w:rsidRPr="00C715DD" w:rsidRDefault="00910093" w:rsidP="00C715DD">
      <w:pPr>
        <w:spacing w:after="0" w:line="240" w:lineRule="auto"/>
        <w:rPr>
          <w:rFonts w:ascii="Times New Roman" w:hAnsi="Times New Roman" w:cs="Times New Roman"/>
        </w:rPr>
      </w:pPr>
    </w:p>
    <w:sectPr w:rsidR="00910093" w:rsidRPr="00C715DD" w:rsidSect="000F78F6">
      <w:pgSz w:w="11906" w:h="16838"/>
      <w:pgMar w:top="540" w:right="926" w:bottom="899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D69"/>
    <w:rsid w:val="002100FC"/>
    <w:rsid w:val="00270630"/>
    <w:rsid w:val="002E586B"/>
    <w:rsid w:val="0048287D"/>
    <w:rsid w:val="0049643A"/>
    <w:rsid w:val="004A0CF5"/>
    <w:rsid w:val="006445C6"/>
    <w:rsid w:val="006741F3"/>
    <w:rsid w:val="00690863"/>
    <w:rsid w:val="00692072"/>
    <w:rsid w:val="007B0788"/>
    <w:rsid w:val="007C1369"/>
    <w:rsid w:val="008651B1"/>
    <w:rsid w:val="00910093"/>
    <w:rsid w:val="009B1C13"/>
    <w:rsid w:val="009F28DD"/>
    <w:rsid w:val="00A079C7"/>
    <w:rsid w:val="00A867E7"/>
    <w:rsid w:val="00C17D69"/>
    <w:rsid w:val="00C715DD"/>
    <w:rsid w:val="00D47F93"/>
    <w:rsid w:val="00F0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17D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17D69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C17D69"/>
    <w:rPr>
      <w:color w:val="0000FF"/>
      <w:u w:val="single"/>
    </w:rPr>
  </w:style>
  <w:style w:type="paragraph" w:customStyle="1" w:styleId="ConsPlusNormal">
    <w:name w:val="ConsPlusNormal"/>
    <w:rsid w:val="00C17D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C17D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17D6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9"/>
    <w:link w:val="aa"/>
    <w:qFormat/>
    <w:rsid w:val="00C17D6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C17D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link w:val="ab"/>
    <w:qFormat/>
    <w:rsid w:val="00C17D6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9"/>
    <w:rsid w:val="00C17D6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0">
    <w:name w:val="consplusnormal"/>
    <w:basedOn w:val="a"/>
    <w:rsid w:val="00C1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C17D69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C1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715D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3DB1DD9E3D2ECF7457465BCFA66658DE0B42ADFA3FFA001F7020AB2B119D56783FFE761Bt36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sp-omsk.3d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5022-D72C-4563-8052-E1B37BA6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4080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Dima</cp:lastModifiedBy>
  <cp:revision>12</cp:revision>
  <cp:lastPrinted>2012-11-23T03:51:00Z</cp:lastPrinted>
  <dcterms:created xsi:type="dcterms:W3CDTF">2012-10-17T06:21:00Z</dcterms:created>
  <dcterms:modified xsi:type="dcterms:W3CDTF">2013-10-30T04:04:00Z</dcterms:modified>
</cp:coreProperties>
</file>