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358" w:rsidRDefault="000F425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D725CA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5776C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725CA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="005776C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D72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A45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77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F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6C3">
        <w:rPr>
          <w:rFonts w:ascii="Times New Roman" w:hAnsi="Times New Roman" w:cs="Times New Roman"/>
          <w:color w:val="000000"/>
          <w:sz w:val="28"/>
          <w:szCs w:val="28"/>
        </w:rPr>
        <w:t xml:space="preserve"> 663-п</w:t>
      </w:r>
    </w:p>
    <w:p w:rsidR="00BF0A45" w:rsidRDefault="00BF0A4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6358" w:rsidRPr="00D725CA" w:rsidRDefault="002A6358" w:rsidP="002A6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D725CA" w:rsidRPr="00D725CA">
        <w:rPr>
          <w:rFonts w:ascii="Times New Roman" w:hAnsi="Times New Roman" w:cs="Times New Roman"/>
          <w:color w:val="000000"/>
          <w:sz w:val="28"/>
          <w:szCs w:val="28"/>
        </w:rPr>
        <w:t xml:space="preserve"> о постоянно действующей комиссии по оценке технического состояния дорог общего пользования местного значения Дружинского сельского поселения Омского муниципального района Омской области</w:t>
      </w:r>
    </w:p>
    <w:p w:rsidR="00D725CA" w:rsidRPr="006D24A8" w:rsidRDefault="00D725CA" w:rsidP="00D725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D24A8">
        <w:rPr>
          <w:color w:val="000000"/>
          <w:sz w:val="28"/>
          <w:szCs w:val="28"/>
        </w:rPr>
        <w:t xml:space="preserve">В соответствии с </w:t>
      </w:r>
      <w:r w:rsidRPr="006D24A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proofErr w:type="gramEnd"/>
    </w:p>
    <w:p w:rsidR="00D725CA" w:rsidRDefault="00D725CA" w:rsidP="00D725CA">
      <w:pPr>
        <w:pStyle w:val="ConsPlusNormal"/>
        <w:spacing w:line="240" w:lineRule="exact"/>
        <w:jc w:val="both"/>
      </w:pPr>
    </w:p>
    <w:p w:rsidR="00095AF6" w:rsidRDefault="00095AF6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5079" w:rsidRPr="00F8487A" w:rsidRDefault="00B85079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C3" w:rsidRPr="00D725CA" w:rsidRDefault="003463C3" w:rsidP="00B8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21A3" w:rsidRPr="00D725CA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D725CA" w:rsidRPr="00D725CA" w:rsidRDefault="00D725CA" w:rsidP="00D7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6358" w:rsidRPr="00D725C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725CA">
        <w:rPr>
          <w:rFonts w:ascii="Times New Roman" w:hAnsi="Times New Roman" w:cs="Times New Roman"/>
          <w:sz w:val="28"/>
          <w:szCs w:val="28"/>
        </w:rPr>
        <w:t>прилагаемое Положение о постоянно действующей комиссии по оценке технического состояния дорог общего пользования местного значения  Дружинского сельского поселения Омского муниципального района Омской области.</w:t>
      </w:r>
    </w:p>
    <w:p w:rsidR="00D725CA" w:rsidRPr="00D725CA" w:rsidRDefault="00D725CA" w:rsidP="00D7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5C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725CA" w:rsidRPr="00D725CA" w:rsidRDefault="00D725CA" w:rsidP="00D725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5CA">
        <w:rPr>
          <w:rFonts w:ascii="Times New Roman" w:hAnsi="Times New Roman" w:cs="Times New Roman"/>
          <w:sz w:val="28"/>
          <w:szCs w:val="28"/>
        </w:rPr>
        <w:t xml:space="preserve">3. </w:t>
      </w:r>
      <w:r w:rsidRPr="00D725CA">
        <w:rPr>
          <w:rFonts w:ascii="Times New Roman" w:eastAsia="Calibri" w:hAnsi="Times New Roman" w:cs="Times New Roman"/>
          <w:sz w:val="28"/>
          <w:szCs w:val="28"/>
        </w:rPr>
        <w:t>Н</w:t>
      </w:r>
      <w:r w:rsidRPr="00D725CA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D725CA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D725C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D725CA">
        <w:rPr>
          <w:rFonts w:ascii="Times New Roman" w:eastAsia="Calibri" w:hAnsi="Times New Roman" w:cs="Times New Roman"/>
          <w:sz w:val="28"/>
          <w:szCs w:val="28"/>
        </w:rPr>
        <w:t xml:space="preserve">на сайте Дружинского сельского </w:t>
      </w:r>
      <w:r w:rsidRPr="00D725CA">
        <w:rPr>
          <w:rFonts w:ascii="Times New Roman" w:hAnsi="Times New Roman" w:cs="Times New Roman"/>
          <w:sz w:val="28"/>
          <w:szCs w:val="28"/>
        </w:rPr>
        <w:t>поселения Омского муниципального</w:t>
      </w:r>
      <w:r w:rsidRPr="00D725CA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D725CA" w:rsidRPr="00D725CA" w:rsidRDefault="00D725CA" w:rsidP="00D7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5CA">
        <w:rPr>
          <w:rFonts w:ascii="Times New Roman" w:hAnsi="Times New Roman" w:cs="Times New Roman"/>
          <w:sz w:val="28"/>
          <w:szCs w:val="28"/>
        </w:rPr>
        <w:t>4. Контроль исполнени</w:t>
      </w:r>
      <w:r w:rsidR="006663CA">
        <w:rPr>
          <w:rFonts w:ascii="Times New Roman" w:hAnsi="Times New Roman" w:cs="Times New Roman"/>
          <w:sz w:val="28"/>
          <w:szCs w:val="28"/>
        </w:rPr>
        <w:t xml:space="preserve">я </w:t>
      </w:r>
      <w:r w:rsidRPr="00D725CA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D725CA" w:rsidRDefault="00D725CA" w:rsidP="003463C3">
      <w:pPr>
        <w:pStyle w:val="a5"/>
        <w:spacing w:after="0"/>
        <w:jc w:val="both"/>
        <w:rPr>
          <w:sz w:val="28"/>
          <w:szCs w:val="28"/>
        </w:rPr>
      </w:pPr>
      <w:r w:rsidRPr="00D725CA">
        <w:rPr>
          <w:sz w:val="28"/>
          <w:szCs w:val="28"/>
        </w:rPr>
        <w:t xml:space="preserve"> </w:t>
      </w:r>
    </w:p>
    <w:p w:rsidR="006663CA" w:rsidRPr="00D725CA" w:rsidRDefault="006663CA" w:rsidP="003463C3">
      <w:pPr>
        <w:pStyle w:val="a5"/>
        <w:spacing w:after="0"/>
        <w:jc w:val="both"/>
        <w:rPr>
          <w:sz w:val="28"/>
          <w:szCs w:val="28"/>
        </w:rPr>
      </w:pPr>
    </w:p>
    <w:p w:rsidR="00060916" w:rsidRDefault="00D725CA" w:rsidP="002A635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916">
        <w:rPr>
          <w:sz w:val="28"/>
          <w:szCs w:val="28"/>
        </w:rPr>
        <w:t xml:space="preserve"> </w:t>
      </w:r>
      <w:r w:rsidR="003463C3" w:rsidRPr="00F8487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3463C3" w:rsidRPr="00F8487A">
        <w:rPr>
          <w:sz w:val="28"/>
          <w:szCs w:val="28"/>
        </w:rPr>
        <w:t xml:space="preserve"> Дружинского</w:t>
      </w:r>
    </w:p>
    <w:p w:rsidR="00D725CA" w:rsidRDefault="00060916" w:rsidP="002A635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3C3" w:rsidRPr="00F8487A">
        <w:rPr>
          <w:sz w:val="28"/>
          <w:szCs w:val="28"/>
        </w:rPr>
        <w:t xml:space="preserve"> сельского по</w:t>
      </w:r>
      <w:r w:rsidR="002A6358" w:rsidRPr="00F8487A">
        <w:rPr>
          <w:sz w:val="28"/>
          <w:szCs w:val="28"/>
        </w:rPr>
        <w:t xml:space="preserve">селения            </w:t>
      </w:r>
      <w:r w:rsidR="003463C3" w:rsidRPr="00F8487A">
        <w:rPr>
          <w:sz w:val="28"/>
          <w:szCs w:val="28"/>
        </w:rPr>
        <w:t xml:space="preserve">                  </w:t>
      </w:r>
      <w:r w:rsidR="002A6358" w:rsidRPr="00F8487A">
        <w:rPr>
          <w:sz w:val="28"/>
          <w:szCs w:val="28"/>
        </w:rPr>
        <w:t xml:space="preserve">     </w:t>
      </w:r>
      <w:r w:rsidR="003463C3" w:rsidRPr="00F84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463C3" w:rsidRPr="00F84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725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63C3" w:rsidRPr="00F8487A">
        <w:rPr>
          <w:sz w:val="28"/>
          <w:szCs w:val="28"/>
        </w:rPr>
        <w:t xml:space="preserve">  </w:t>
      </w:r>
      <w:r w:rsidR="00D725CA">
        <w:rPr>
          <w:sz w:val="28"/>
          <w:szCs w:val="28"/>
        </w:rPr>
        <w:t>С</w:t>
      </w:r>
      <w:r w:rsidR="003463C3" w:rsidRPr="00F8487A">
        <w:rPr>
          <w:sz w:val="28"/>
          <w:szCs w:val="28"/>
        </w:rPr>
        <w:t>.</w:t>
      </w:r>
      <w:r w:rsidR="00D725CA">
        <w:rPr>
          <w:sz w:val="28"/>
          <w:szCs w:val="28"/>
        </w:rPr>
        <w:t>В</w:t>
      </w:r>
      <w:r w:rsidR="003463C3" w:rsidRPr="00F8487A">
        <w:rPr>
          <w:sz w:val="28"/>
          <w:szCs w:val="28"/>
        </w:rPr>
        <w:t xml:space="preserve">.  </w:t>
      </w:r>
      <w:r w:rsidR="00D725CA">
        <w:rPr>
          <w:sz w:val="28"/>
          <w:szCs w:val="28"/>
        </w:rPr>
        <w:t>Бабинцев</w:t>
      </w:r>
    </w:p>
    <w:p w:rsidR="003463C3" w:rsidRPr="00F8487A" w:rsidRDefault="003463C3" w:rsidP="002A6358">
      <w:pPr>
        <w:pStyle w:val="a5"/>
        <w:spacing w:after="0"/>
        <w:jc w:val="both"/>
        <w:rPr>
          <w:bCs/>
          <w:color w:val="000000"/>
          <w:sz w:val="28"/>
          <w:szCs w:val="28"/>
        </w:rPr>
      </w:pPr>
      <w:r w:rsidRPr="00F8487A">
        <w:rPr>
          <w:sz w:val="28"/>
          <w:szCs w:val="28"/>
        </w:rPr>
        <w:t xml:space="preserve">   </w:t>
      </w:r>
    </w:p>
    <w:p w:rsidR="008540E1" w:rsidRPr="00F8487A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00363" w:rsidRPr="005776C3" w:rsidRDefault="00C0121B" w:rsidP="000A71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0A7131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 к Постановлению</w:t>
      </w:r>
    </w:p>
    <w:p w:rsidR="000A7131" w:rsidRPr="005776C3" w:rsidRDefault="000A7131" w:rsidP="000A71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Дружинского </w:t>
      </w:r>
      <w:proofErr w:type="gramStart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A7131" w:rsidRPr="005776C3" w:rsidRDefault="000A7131" w:rsidP="000A7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поселения Омского муниципального</w:t>
      </w:r>
    </w:p>
    <w:p w:rsidR="000A7131" w:rsidRPr="005776C3" w:rsidRDefault="000A7131" w:rsidP="000A7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района Омской области </w:t>
      </w:r>
    </w:p>
    <w:p w:rsidR="000A7131" w:rsidRPr="005776C3" w:rsidRDefault="00BF0A45" w:rsidP="00BF0A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="005776C3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0A7131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5776C3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A7131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76C3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октября </w:t>
      </w:r>
      <w:r w:rsidR="000A7131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 г. № </w:t>
      </w:r>
      <w:r w:rsidR="005776C3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663-п</w:t>
      </w:r>
    </w:p>
    <w:p w:rsidR="000A7131" w:rsidRPr="005776C3" w:rsidRDefault="000A7131" w:rsidP="000A71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131" w:rsidRPr="005776C3" w:rsidRDefault="000A7131" w:rsidP="000A71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5CA" w:rsidRPr="005776C3" w:rsidRDefault="00D725CA" w:rsidP="00D725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5CA" w:rsidRPr="005776C3" w:rsidRDefault="00D725CA" w:rsidP="00D725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725CA" w:rsidRPr="005776C3" w:rsidRDefault="00D725CA" w:rsidP="00D725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о постоянно действующей комиссии по оценке технического состояния дорог общего пользования местного значения Дружинского сельского поселения Омского муниципального района Омской области</w:t>
      </w:r>
    </w:p>
    <w:p w:rsidR="00D725CA" w:rsidRPr="005776C3" w:rsidRDefault="00D725CA" w:rsidP="00D725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5CA" w:rsidRPr="005776C3" w:rsidRDefault="00D725CA" w:rsidP="00D725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D725CA" w:rsidRPr="005776C3" w:rsidRDefault="00D725CA" w:rsidP="00D725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5CA" w:rsidRPr="005776C3" w:rsidRDefault="00D725CA" w:rsidP="00D725CA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(далее - Комиссия) является коллегиальным органом Администрации 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осуществляющим диагностику автомобильных дорог общего пользования местного значения 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>поселения (далее – автомобильные дороги).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776C3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 </w:t>
      </w:r>
      <w:r w:rsidRPr="005776C3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нормативно-правовыми актами Администрации </w:t>
      </w:r>
      <w:r w:rsidR="006663CA" w:rsidRPr="005776C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 также настоящим Положением.</w:t>
      </w:r>
      <w:proofErr w:type="gramEnd"/>
    </w:p>
    <w:p w:rsidR="00D725CA" w:rsidRPr="005776C3" w:rsidRDefault="00D725CA" w:rsidP="00D725CA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1.3. Состав Комиссии утверждается постановлением Главы Администрации.</w:t>
      </w:r>
    </w:p>
    <w:p w:rsidR="00D725CA" w:rsidRPr="005776C3" w:rsidRDefault="00D725CA" w:rsidP="00D725CA">
      <w:pPr>
        <w:shd w:val="clear" w:color="auto" w:fill="FFFFFF"/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725CA" w:rsidRPr="005776C3" w:rsidRDefault="00D725CA" w:rsidP="00D725C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функции Комиссии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6" w:tooltip="Организация и регуляция дорожного движения" w:history="1">
        <w:r w:rsidRPr="005776C3">
          <w:rPr>
            <w:rFonts w:ascii="Times New Roman" w:hAnsi="Times New Roman" w:cs="Times New Roman"/>
            <w:color w:val="000000"/>
            <w:sz w:val="28"/>
            <w:szCs w:val="28"/>
          </w:rPr>
          <w:t>организации дорожного движения</w:t>
        </w:r>
      </w:hyperlink>
      <w:r w:rsidRPr="005776C3">
        <w:rPr>
          <w:rFonts w:ascii="Times New Roman" w:hAnsi="Times New Roman" w:cs="Times New Roman"/>
          <w:color w:val="000000"/>
          <w:sz w:val="28"/>
          <w:szCs w:val="28"/>
        </w:rPr>
        <w:t>. Данная оценка учитывается при планировании работ по </w:t>
      </w:r>
      <w:hyperlink r:id="rId7" w:tooltip="Капитальный ремонт" w:history="1">
        <w:r w:rsidRPr="005776C3">
          <w:rPr>
            <w:rFonts w:ascii="Times New Roman" w:hAnsi="Times New Roman" w:cs="Times New Roman"/>
            <w:color w:val="000000"/>
            <w:sz w:val="28"/>
            <w:szCs w:val="28"/>
          </w:rPr>
          <w:t>капитальному ремонту</w:t>
        </w:r>
      </w:hyperlink>
      <w:r w:rsidRPr="005776C3">
        <w:rPr>
          <w:rFonts w:ascii="Times New Roman" w:hAnsi="Times New Roman" w:cs="Times New Roman"/>
          <w:color w:val="000000"/>
          <w:sz w:val="28"/>
          <w:szCs w:val="28"/>
        </w:rPr>
        <w:t>, ремонту и содержанию автомобильных дорог.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При подготовке к диагностике Комиссия изучает имеющиеся сведения об автомобильных дорогах:</w:t>
      </w:r>
    </w:p>
    <w:p w:rsidR="00D725CA" w:rsidRPr="005776C3" w:rsidRDefault="00D725CA" w:rsidP="00D725CA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- технические паспорта автомобильных дорог;</w:t>
      </w:r>
    </w:p>
    <w:p w:rsidR="00D725CA" w:rsidRPr="005776C3" w:rsidRDefault="00D725CA" w:rsidP="00D725CA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- схемы дислокации дорожных знаков;</w:t>
      </w:r>
    </w:p>
    <w:p w:rsidR="00D725CA" w:rsidRPr="005776C3" w:rsidRDefault="00D725CA" w:rsidP="00D725CA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- статистика аварийности;</w:t>
      </w:r>
    </w:p>
    <w:p w:rsidR="00D725CA" w:rsidRPr="005776C3" w:rsidRDefault="00D725CA" w:rsidP="00D725CA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- предыдущие акты оценки технического состояния автомобильных дорог.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5776C3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5776C3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5776C3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2.4. Комиссия проводит следующие виды диагностики автомобильных дорог: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По результатам проведения диагностики автомобильных дорог составляется </w:t>
      </w:r>
      <w:hyperlink r:id="rId8" w:tooltip="Акт оценки" w:history="1">
        <w:r w:rsidRPr="005776C3">
          <w:rPr>
            <w:rFonts w:ascii="Times New Roman" w:hAnsi="Times New Roman" w:cs="Times New Roman"/>
            <w:color w:val="000000"/>
            <w:sz w:val="28"/>
            <w:szCs w:val="28"/>
          </w:rPr>
          <w:t>акт оценки</w:t>
        </w:r>
      </w:hyperlink>
      <w:r w:rsidRPr="005776C3">
        <w:rPr>
          <w:rFonts w:ascii="Times New Roman" w:hAnsi="Times New Roman" w:cs="Times New Roman"/>
          <w:color w:val="000000"/>
          <w:sz w:val="28"/>
          <w:szCs w:val="28"/>
        </w:rPr>
        <w:t> технического состояния автомобильной дороги       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725CA" w:rsidRPr="005776C3" w:rsidRDefault="00D725CA" w:rsidP="00D725CA">
      <w:pPr>
        <w:shd w:val="clear" w:color="auto" w:fill="FFFFFF"/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725CA" w:rsidRPr="005776C3" w:rsidRDefault="00D725CA" w:rsidP="00D725C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Полномочия Комиссии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725CA" w:rsidRPr="005776C3" w:rsidRDefault="00D725CA" w:rsidP="00D725CA">
      <w:pPr>
        <w:shd w:val="clear" w:color="auto" w:fill="FFFFFF"/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76C3">
        <w:rPr>
          <w:rFonts w:ascii="Times New Roman" w:hAnsi="Times New Roman" w:cs="Times New Roman"/>
          <w:color w:val="000000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725CA" w:rsidRPr="005776C3" w:rsidRDefault="00D725CA" w:rsidP="00D725CA">
      <w:pPr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725CA" w:rsidRPr="005776C3" w:rsidRDefault="00D725CA" w:rsidP="00D725CA">
      <w:pPr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725CA" w:rsidRPr="005776C3" w:rsidRDefault="00D725CA" w:rsidP="00D725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725CA" w:rsidRPr="005776C3" w:rsidRDefault="00D725CA" w:rsidP="006663CA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tbl>
      <w:tblPr>
        <w:tblW w:w="5220" w:type="dxa"/>
        <w:tblInd w:w="388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5220"/>
      </w:tblGrid>
      <w:tr w:rsidR="00D725CA" w:rsidRPr="005776C3" w:rsidTr="00B27CD1">
        <w:tc>
          <w:tcPr>
            <w:tcW w:w="522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5CA" w:rsidRPr="005776C3" w:rsidRDefault="00D725CA" w:rsidP="00B27CD1">
            <w:pPr>
              <w:tabs>
                <w:tab w:val="left" w:pos="5007"/>
              </w:tabs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776C3">
              <w:rPr>
                <w:rFonts w:ascii="Times New Roman" w:hAnsi="Times New Roman" w:cs="Times New Roman"/>
                <w:color w:val="000000"/>
              </w:rPr>
              <w:lastRenderedPageBreak/>
              <w:t>Приложение 1</w:t>
            </w:r>
          </w:p>
          <w:p w:rsidR="00D725CA" w:rsidRPr="005776C3" w:rsidRDefault="00D725CA" w:rsidP="006663CA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776C3">
              <w:rPr>
                <w:rFonts w:ascii="Times New Roman" w:hAnsi="Times New Roman" w:cs="Times New Roman"/>
                <w:color w:val="000000"/>
              </w:rPr>
      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</w:t>
            </w:r>
            <w:r w:rsidR="006663CA" w:rsidRPr="005776C3">
              <w:rPr>
                <w:rFonts w:ascii="Times New Roman" w:hAnsi="Times New Roman" w:cs="Times New Roman"/>
                <w:color w:val="000000"/>
              </w:rPr>
              <w:t xml:space="preserve">Дружинского </w:t>
            </w:r>
            <w:r w:rsidRPr="005776C3">
              <w:rPr>
                <w:rFonts w:ascii="Times New Roman" w:hAnsi="Times New Roman" w:cs="Times New Roman"/>
                <w:color w:val="000000"/>
              </w:rPr>
              <w:t xml:space="preserve"> сельского  поселения Омского муниципального района Омской области</w:t>
            </w:r>
          </w:p>
        </w:tc>
      </w:tr>
    </w:tbl>
    <w:p w:rsidR="00D725CA" w:rsidRPr="005776C3" w:rsidRDefault="00D725CA" w:rsidP="00D725CA">
      <w:pPr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725CA" w:rsidRPr="005776C3" w:rsidRDefault="00D725CA" w:rsidP="006663C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АКТ</w:t>
      </w:r>
    </w:p>
    <w:p w:rsidR="00D725CA" w:rsidRPr="005776C3" w:rsidRDefault="00D725CA" w:rsidP="006663C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D725CA" w:rsidRPr="005776C3" w:rsidRDefault="00D725CA" w:rsidP="006663C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D725CA" w:rsidRPr="005776C3" w:rsidRDefault="006663CA" w:rsidP="006663CA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776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Дружинского</w:t>
      </w:r>
      <w:r w:rsidR="00D725CA" w:rsidRPr="005776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Омского муниципального района Омской области</w:t>
      </w:r>
    </w:p>
    <w:p w:rsidR="00D725CA" w:rsidRPr="005776C3" w:rsidRDefault="00D725CA" w:rsidP="00D725CA">
      <w:pPr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25CA" w:rsidRPr="005776C3" w:rsidRDefault="00D725CA" w:rsidP="00D725CA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iCs/>
          <w:color w:val="000000"/>
          <w:bdr w:val="none" w:sz="0" w:space="0" w:color="auto" w:frame="1"/>
        </w:rPr>
      </w:pPr>
      <w:r w:rsidRPr="005776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776C3">
        <w:rPr>
          <w:rFonts w:ascii="Times New Roman" w:hAnsi="Times New Roman" w:cs="Times New Roman"/>
          <w:bCs/>
          <w:iCs/>
          <w:color w:val="000000"/>
          <w:bdr w:val="none" w:sz="0" w:space="0" w:color="auto" w:frame="1"/>
        </w:rPr>
        <w:t>____________________                                                           «____» _______</w:t>
      </w:r>
      <w:r w:rsidR="006663CA" w:rsidRPr="005776C3">
        <w:rPr>
          <w:rFonts w:ascii="Times New Roman" w:hAnsi="Times New Roman" w:cs="Times New Roman"/>
          <w:bCs/>
          <w:iCs/>
          <w:color w:val="000000"/>
          <w:bdr w:val="none" w:sz="0" w:space="0" w:color="auto" w:frame="1"/>
        </w:rPr>
        <w:t>____</w:t>
      </w:r>
      <w:r w:rsidRPr="005776C3">
        <w:rPr>
          <w:rFonts w:ascii="Times New Roman" w:hAnsi="Times New Roman" w:cs="Times New Roman"/>
          <w:bCs/>
          <w:iCs/>
          <w:color w:val="000000"/>
          <w:bdr w:val="none" w:sz="0" w:space="0" w:color="auto" w:frame="1"/>
        </w:rPr>
        <w:t>_____ 20___ года</w:t>
      </w:r>
    </w:p>
    <w:p w:rsidR="00D725CA" w:rsidRPr="005776C3" w:rsidRDefault="00D725CA" w:rsidP="00D725CA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iCs/>
          <w:color w:val="000000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D725CA" w:rsidRPr="005776C3" w:rsidRDefault="00D725CA" w:rsidP="00D725CA">
      <w:pPr>
        <w:spacing w:before="375" w:after="375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6663CA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Дружинского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поселения, утвержденная постановлением Администрации </w:t>
      </w:r>
      <w:r w:rsidR="006663CA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Дружинского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 от ____________ 20___ № ____.</w:t>
      </w:r>
    </w:p>
    <w:p w:rsidR="00D725CA" w:rsidRPr="005776C3" w:rsidRDefault="00D725CA" w:rsidP="00D725CA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i/>
          <w:iCs/>
          <w:color w:val="000000"/>
          <w:bdr w:val="none" w:sz="0" w:space="0" w:color="auto" w:frame="1"/>
        </w:rPr>
        <w:t>в составе: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председателя комиссии -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секретаря комиссии -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</w:t>
      </w:r>
    </w:p>
    <w:p w:rsidR="00D725CA" w:rsidRPr="005776C3" w:rsidRDefault="00D725CA" w:rsidP="00D725CA">
      <w:pPr>
        <w:spacing w:before="375"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_ 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по адресу: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before="375"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км</w:t>
      </w:r>
      <w:proofErr w:type="gramEnd"/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,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Комиссия установила следующее: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725CA" w:rsidRPr="005776C3" w:rsidRDefault="00D725CA" w:rsidP="00D725CA">
      <w:pPr>
        <w:spacing w:before="375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</w:t>
      </w: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before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D725CA" w:rsidRPr="005776C3" w:rsidRDefault="00D725CA" w:rsidP="00D725CA">
      <w:pPr>
        <w:spacing w:before="375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3CA" w:rsidRPr="005776C3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</w:t>
      </w:r>
    </w:p>
    <w:p w:rsidR="00D725CA" w:rsidRPr="005776C3" w:rsidRDefault="00D725CA" w:rsidP="00D725CA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</w:rPr>
        <w:lastRenderedPageBreak/>
        <w:t>Заключение:</w:t>
      </w:r>
    </w:p>
    <w:p w:rsidR="00D725CA" w:rsidRPr="005776C3" w:rsidRDefault="00D725CA" w:rsidP="00D725CA">
      <w:pPr>
        <w:spacing w:before="375" w:line="240" w:lineRule="exac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________________________________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before="375" w:line="240" w:lineRule="exac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_______________________________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Председатель Комиссии</w:t>
      </w:r>
      <w:r w:rsidRPr="005776C3">
        <w:rPr>
          <w:rFonts w:ascii="Times New Roman" w:hAnsi="Times New Roman" w:cs="Times New Roman"/>
          <w:bCs/>
          <w:color w:val="000000"/>
        </w:rPr>
        <w:t> 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5776C3">
        <w:rPr>
          <w:rFonts w:ascii="Times New Roman" w:hAnsi="Times New Roman" w:cs="Times New Roman"/>
          <w:bCs/>
          <w:color w:val="000000"/>
        </w:rPr>
        <w:t> </w:t>
      </w:r>
      <w:r w:rsidRPr="005776C3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/______________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</w:rPr>
      </w:pP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</w:rPr>
        <w:t xml:space="preserve">Секретарь Комиссии                                                               </w:t>
      </w:r>
      <w:r w:rsidRPr="005776C3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/____________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</w:rPr>
      </w:pP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</w:rPr>
        <w:t xml:space="preserve">Член Комиссии                                                                        </w:t>
      </w:r>
      <w:r w:rsidRPr="005776C3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/_______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</w:rPr>
      </w:pP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</w:rPr>
        <w:t xml:space="preserve">Член Комиссии                                                                        </w:t>
      </w:r>
      <w:r w:rsidRPr="005776C3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/_____________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</w:rPr>
      </w:pP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</w:rPr>
        <w:t xml:space="preserve">Член Комиссии                                                                        </w:t>
      </w:r>
      <w:r w:rsidRPr="005776C3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_____________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/______________</w:t>
      </w:r>
      <w:r w:rsidR="006535C4"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_______</w:t>
      </w:r>
      <w:r w:rsidRPr="005776C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D725CA" w:rsidRPr="005776C3" w:rsidRDefault="00D725CA" w:rsidP="00D725CA">
      <w:pPr>
        <w:spacing w:line="240" w:lineRule="exact"/>
        <w:textAlignment w:val="baseline"/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5776C3">
        <w:rPr>
          <w:rFonts w:ascii="Times New Roman" w:hAnsi="Times New Roman" w:cs="Times New Roman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D725CA" w:rsidRPr="005776C3" w:rsidRDefault="00D725CA" w:rsidP="00D725CA">
      <w:pPr>
        <w:spacing w:line="240" w:lineRule="exact"/>
        <w:rPr>
          <w:rFonts w:ascii="Times New Roman" w:hAnsi="Times New Roman" w:cs="Times New Roman"/>
        </w:rPr>
      </w:pPr>
    </w:p>
    <w:p w:rsidR="00D725CA" w:rsidRPr="005776C3" w:rsidRDefault="00D725CA" w:rsidP="00D725C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725CA" w:rsidRPr="005776C3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87420"/>
    <w:lvl w:ilvl="0">
      <w:numFmt w:val="bullet"/>
      <w:lvlText w:val="*"/>
      <w:lvlJc w:val="left"/>
    </w:lvl>
  </w:abstractNum>
  <w:abstractNum w:abstractNumId="1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>
    <w:nsid w:val="65357708"/>
    <w:multiLevelType w:val="singleLevel"/>
    <w:tmpl w:val="72A0CE46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0916"/>
    <w:rsid w:val="00066E84"/>
    <w:rsid w:val="00095AF6"/>
    <w:rsid w:val="000A7131"/>
    <w:rsid w:val="000B4D4A"/>
    <w:rsid w:val="000F0836"/>
    <w:rsid w:val="000F4255"/>
    <w:rsid w:val="001351A5"/>
    <w:rsid w:val="001B1C12"/>
    <w:rsid w:val="002736F3"/>
    <w:rsid w:val="0028090F"/>
    <w:rsid w:val="00294629"/>
    <w:rsid w:val="002A6358"/>
    <w:rsid w:val="002D5C03"/>
    <w:rsid w:val="002D757D"/>
    <w:rsid w:val="0033478A"/>
    <w:rsid w:val="00336442"/>
    <w:rsid w:val="003463C3"/>
    <w:rsid w:val="00356D8B"/>
    <w:rsid w:val="0036021D"/>
    <w:rsid w:val="003B1FBF"/>
    <w:rsid w:val="003F4DC2"/>
    <w:rsid w:val="004363F1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73EEB"/>
    <w:rsid w:val="005776C3"/>
    <w:rsid w:val="00592D0A"/>
    <w:rsid w:val="005930DA"/>
    <w:rsid w:val="005A7CF5"/>
    <w:rsid w:val="006535C4"/>
    <w:rsid w:val="006663CA"/>
    <w:rsid w:val="00673041"/>
    <w:rsid w:val="006C13D9"/>
    <w:rsid w:val="006C1A63"/>
    <w:rsid w:val="0071575E"/>
    <w:rsid w:val="00715A72"/>
    <w:rsid w:val="0073565C"/>
    <w:rsid w:val="00800363"/>
    <w:rsid w:val="00813062"/>
    <w:rsid w:val="0082767F"/>
    <w:rsid w:val="00834C84"/>
    <w:rsid w:val="008453ED"/>
    <w:rsid w:val="008540E1"/>
    <w:rsid w:val="00854C2E"/>
    <w:rsid w:val="00854FCF"/>
    <w:rsid w:val="008C2FE6"/>
    <w:rsid w:val="008C3079"/>
    <w:rsid w:val="0092785F"/>
    <w:rsid w:val="00970A7B"/>
    <w:rsid w:val="009829A2"/>
    <w:rsid w:val="00990CBF"/>
    <w:rsid w:val="009B191B"/>
    <w:rsid w:val="00A83658"/>
    <w:rsid w:val="00A94C46"/>
    <w:rsid w:val="00AA0B77"/>
    <w:rsid w:val="00AB1EEA"/>
    <w:rsid w:val="00AB2850"/>
    <w:rsid w:val="00AC29D2"/>
    <w:rsid w:val="00AC740D"/>
    <w:rsid w:val="00B711D7"/>
    <w:rsid w:val="00B85079"/>
    <w:rsid w:val="00BA2A87"/>
    <w:rsid w:val="00BF0A45"/>
    <w:rsid w:val="00C0121B"/>
    <w:rsid w:val="00CC0368"/>
    <w:rsid w:val="00CF1DE8"/>
    <w:rsid w:val="00D32938"/>
    <w:rsid w:val="00D725CA"/>
    <w:rsid w:val="00D7520F"/>
    <w:rsid w:val="00D77F3D"/>
    <w:rsid w:val="00D86B28"/>
    <w:rsid w:val="00DD1518"/>
    <w:rsid w:val="00DE0C86"/>
    <w:rsid w:val="00E35DE2"/>
    <w:rsid w:val="00E70E09"/>
    <w:rsid w:val="00EA070D"/>
    <w:rsid w:val="00ED311C"/>
    <w:rsid w:val="00F021A3"/>
    <w:rsid w:val="00F0461D"/>
    <w:rsid w:val="00F52F24"/>
    <w:rsid w:val="00F6106D"/>
    <w:rsid w:val="00F81D72"/>
    <w:rsid w:val="00F8487A"/>
    <w:rsid w:val="00FA2236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rsid w:val="00D725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72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D72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otcenk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4A3E-C3F2-4E28-BF48-227EB35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52</cp:revision>
  <cp:lastPrinted>2016-10-07T11:40:00Z</cp:lastPrinted>
  <dcterms:created xsi:type="dcterms:W3CDTF">2015-09-21T03:43:00Z</dcterms:created>
  <dcterms:modified xsi:type="dcterms:W3CDTF">2016-11-29T04:49:00Z</dcterms:modified>
</cp:coreProperties>
</file>