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44" w:rsidRDefault="00293544" w:rsidP="00293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293544" w:rsidRDefault="00293544" w:rsidP="00293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93544" w:rsidTr="00293544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3544" w:rsidRDefault="00293544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93544" w:rsidRDefault="00293544" w:rsidP="00293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293544" w:rsidRDefault="00293544" w:rsidP="00293544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</w:rPr>
      </w:pPr>
    </w:p>
    <w:p w:rsidR="00293544" w:rsidRDefault="00293544" w:rsidP="002935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 18 »  августа 2014  г.  № 376-п</w:t>
      </w:r>
    </w:p>
    <w:p w:rsidR="00293544" w:rsidRDefault="00293544" w:rsidP="0029354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3544" w:rsidRDefault="00293544" w:rsidP="0029354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 в постановление Администрации Дружинского сельского поселения Омского муниципального района Омской области от 25.04.2012 г. № 157-п « Об утверждении административного регламента по предоставлению муниципальной услуги  «Выдача </w:t>
      </w:r>
      <w:r w:rsidR="00060356">
        <w:rPr>
          <w:rFonts w:ascii="Times New Roman" w:hAnsi="Times New Roman" w:cs="Times New Roman"/>
          <w:b w:val="0"/>
          <w:sz w:val="28"/>
          <w:szCs w:val="28"/>
        </w:rPr>
        <w:t>разрешений на участие в ярмарке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293544" w:rsidRDefault="00293544" w:rsidP="00293544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293544" w:rsidRDefault="00293544" w:rsidP="0029354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Омской области  от 12.08.2010 г. № 160-п «Об утверждении порядка организации ярмарок в Омской области и продажи товаров (выполнения работ, оказания услуг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) на них»,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293544" w:rsidRDefault="00293544" w:rsidP="002935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3544" w:rsidRDefault="00293544" w:rsidP="002935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293544" w:rsidRDefault="00293544" w:rsidP="002935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3544" w:rsidRDefault="00293544" w:rsidP="0029354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изменения и дополнения  в постановление Администрации Дружинского сельского поселения Омского муниципального района Омской области от 25.04.2012 г. № 157-п «Об утверждении административного регламента по предоставлению муниципальной услуги  «Выдача разрешений на участие в ярмарке», следующего содержания:</w:t>
      </w:r>
    </w:p>
    <w:p w:rsidR="00293544" w:rsidRDefault="00293544" w:rsidP="0029354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2.4.1. Административного регламента изложить в новой редакции:</w:t>
      </w:r>
    </w:p>
    <w:p w:rsidR="00293544" w:rsidRDefault="00293544" w:rsidP="00293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«2.4.1. Лицо, ответственное за деятельность ярмарки, рассматривает заявление и не позднее дня, следующего за днем его представления, выдает разрешение на участие в ярмарке, составленное по форме, установленной организатором ярмарки, либо отказывает в выдаче такого разрешения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3544" w:rsidRDefault="00293544" w:rsidP="00293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второй абзац пункта 3.1.2 Административного регламента изложить в следующей редакции:</w:t>
      </w:r>
    </w:p>
    <w:p w:rsidR="00293544" w:rsidRDefault="00293544" w:rsidP="00293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«Рассмотрение заявления о выдаче разрешения на участие в ярмарке осуществляется в течение дня, следующего за днем  его предоставления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3544" w:rsidRDefault="00293544" w:rsidP="002935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Дружинского сельского поселения Омского муниципального района Омской области в сети Интернет.</w:t>
      </w:r>
    </w:p>
    <w:p w:rsidR="00293544" w:rsidRDefault="00293544" w:rsidP="002935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по социально-правовым вопросам Дружинского сельского поселения Омского муниципального района Омской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3544" w:rsidRDefault="00293544" w:rsidP="00293544">
      <w:pPr>
        <w:pStyle w:val="a3"/>
        <w:ind w:firstLine="851"/>
        <w:jc w:val="both"/>
        <w:rPr>
          <w:szCs w:val="28"/>
        </w:rPr>
      </w:pPr>
    </w:p>
    <w:p w:rsidR="00293544" w:rsidRDefault="00293544" w:rsidP="00293544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Глава Дружинского </w:t>
      </w:r>
    </w:p>
    <w:p w:rsidR="00293544" w:rsidRDefault="00293544" w:rsidP="00293544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сельского поселения                 </w:t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Н.Г.Абрамова </w:t>
      </w:r>
    </w:p>
    <w:p w:rsidR="00293544" w:rsidRDefault="00293544" w:rsidP="00293544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293544" w:rsidRDefault="00293544" w:rsidP="00293544">
      <w:pPr>
        <w:spacing w:after="0" w:line="240" w:lineRule="auto"/>
        <w:ind w:firstLine="851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293544" w:rsidRDefault="00293544" w:rsidP="00293544">
      <w:pPr>
        <w:spacing w:after="0" w:line="240" w:lineRule="auto"/>
        <w:ind w:firstLine="851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293544" w:rsidRDefault="00293544" w:rsidP="00293544">
      <w:pPr>
        <w:spacing w:after="0" w:line="240" w:lineRule="auto"/>
        <w:ind w:right="380"/>
        <w:rPr>
          <w:rFonts w:ascii="Times New Roman" w:hAnsi="Times New Roman" w:cs="Times New Roman"/>
          <w:b/>
          <w:bCs/>
          <w:sz w:val="20"/>
          <w:szCs w:val="20"/>
        </w:rPr>
      </w:pPr>
    </w:p>
    <w:p w:rsidR="00293544" w:rsidRDefault="00293544" w:rsidP="00293544">
      <w:pPr>
        <w:spacing w:after="0" w:line="240" w:lineRule="auto"/>
        <w:ind w:right="380"/>
        <w:rPr>
          <w:rFonts w:ascii="Times New Roman" w:hAnsi="Times New Roman" w:cs="Times New Roman"/>
          <w:color w:val="000000"/>
        </w:rPr>
      </w:pPr>
    </w:p>
    <w:p w:rsidR="00293544" w:rsidRDefault="00293544" w:rsidP="00293544">
      <w:pPr>
        <w:spacing w:after="0" w:line="240" w:lineRule="auto"/>
        <w:ind w:left="567" w:right="380"/>
        <w:jc w:val="right"/>
        <w:rPr>
          <w:rFonts w:ascii="Times New Roman" w:hAnsi="Times New Roman" w:cs="Times New Roman"/>
          <w:color w:val="000000"/>
        </w:rPr>
      </w:pPr>
    </w:p>
    <w:p w:rsidR="00293544" w:rsidRDefault="00293544" w:rsidP="00293544">
      <w:pPr>
        <w:spacing w:after="0" w:line="240" w:lineRule="auto"/>
        <w:ind w:left="567" w:right="380"/>
        <w:jc w:val="right"/>
        <w:rPr>
          <w:rFonts w:ascii="Times New Roman" w:hAnsi="Times New Roman" w:cs="Times New Roman"/>
          <w:color w:val="000000"/>
        </w:rPr>
      </w:pPr>
    </w:p>
    <w:p w:rsidR="00293544" w:rsidRDefault="00293544" w:rsidP="00293544">
      <w:pPr>
        <w:spacing w:after="0" w:line="240" w:lineRule="auto"/>
        <w:ind w:left="567" w:right="380"/>
        <w:jc w:val="right"/>
        <w:rPr>
          <w:rFonts w:ascii="Times New Roman" w:hAnsi="Times New Roman" w:cs="Times New Roman"/>
          <w:color w:val="000000"/>
        </w:rPr>
      </w:pPr>
    </w:p>
    <w:p w:rsidR="00FB7EDF" w:rsidRDefault="00FB7EDF"/>
    <w:sectPr w:rsidR="00FB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3544"/>
    <w:rsid w:val="00060356"/>
    <w:rsid w:val="00293544"/>
    <w:rsid w:val="00FB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35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935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29354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>Tycoon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Ольга В. Хоменко</cp:lastModifiedBy>
  <cp:revision>4</cp:revision>
  <dcterms:created xsi:type="dcterms:W3CDTF">2014-09-02T05:33:00Z</dcterms:created>
  <dcterms:modified xsi:type="dcterms:W3CDTF">2014-09-02T09:43:00Z</dcterms:modified>
</cp:coreProperties>
</file>